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A1" w:rsidRPr="00AB20A1" w:rsidRDefault="00AB20A1" w:rsidP="00AB20A1">
      <w:pPr>
        <w:spacing w:after="100" w:afterAutospacing="1" w:line="240" w:lineRule="auto"/>
        <w:outlineLvl w:val="1"/>
        <w:rPr>
          <w:rFonts w:ascii="Helvetica" w:eastAsia="Times New Roman" w:hAnsi="Helvetica" w:cs="Helvetica"/>
          <w:b/>
          <w:bCs/>
          <w:color w:val="000000"/>
          <w:spacing w:val="3"/>
          <w:sz w:val="36"/>
          <w:szCs w:val="36"/>
          <w:lang w:eastAsia="it-IT"/>
        </w:rPr>
      </w:pPr>
      <w:bookmarkStart w:id="0" w:name="_GoBack"/>
      <w:bookmarkEnd w:id="0"/>
      <w:r w:rsidRPr="00AB20A1">
        <w:rPr>
          <w:rFonts w:ascii="Helvetica" w:eastAsia="Times New Roman" w:hAnsi="Helvetica" w:cs="Helvetica"/>
          <w:b/>
          <w:bCs/>
          <w:color w:val="000000"/>
          <w:spacing w:val="3"/>
          <w:sz w:val="36"/>
          <w:szCs w:val="36"/>
          <w:lang w:eastAsia="it-IT"/>
        </w:rPr>
        <w:t>OPZIONE DEGLI ELETTORI TEMPORANEAMENTE ALL'ESTERO PER L' ESERCIZIO DEL VOTO PER CORRISPONDENZA NELLA CIRCOSCRIZIONE ESTERO - ELEZIONI POLITICHE 25 SETTEMBRE 2022</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b/>
          <w:bCs/>
          <w:spacing w:val="3"/>
          <w:sz w:val="27"/>
          <w:szCs w:val="27"/>
          <w:lang w:eastAsia="it-IT"/>
        </w:rPr>
        <w:t>Elettori temporaneamente all'estero per motivi di lavoro, studio, o cure mediche - Modello di opzione per votare per corrispondenza nella circoscrizione estero</w:t>
      </w:r>
      <w:r w:rsidRPr="00AB20A1">
        <w:rPr>
          <w:rFonts w:ascii="Helvetica" w:eastAsia="Times New Roman" w:hAnsi="Helvetica" w:cs="Helvetica"/>
          <w:b/>
          <w:bCs/>
          <w:spacing w:val="3"/>
          <w:sz w:val="27"/>
          <w:szCs w:val="27"/>
          <w:lang w:eastAsia="it-IT"/>
        </w:rPr>
        <w:br/>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spacing w:val="3"/>
          <w:sz w:val="27"/>
          <w:szCs w:val="27"/>
          <w:lang w:eastAsia="it-IT"/>
        </w:rPr>
        <w:t> </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spacing w:val="3"/>
          <w:sz w:val="27"/>
          <w:szCs w:val="27"/>
          <w:lang w:eastAsia="it-IT"/>
        </w:rPr>
        <w:t>Gli elettori italiani che, per motivi di lavoro, studio o cure mediche, si trovano temporaneamente all'estero per un periodo di almeno tre mesi, nel quale ricade la data di svolgimento della consultazione elettorale del 25 settembre 2022, possono produrre espressa opzione - valida esclusivamente per la medesima consultazione elettorale alla quale si riferisce - per esercitare il voto per corrispondenza nella circoscrizione "Estero" per liste di candidati presentate nella ripartizione ove dimorano.</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spacing w:val="3"/>
          <w:sz w:val="27"/>
          <w:szCs w:val="27"/>
          <w:lang w:eastAsia="it-IT"/>
        </w:rPr>
        <w:t>L'opzione per il voto nella circoscrizione "Estero" potrà essere prodotta altresì dai familiari con essi conviventi.</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b/>
          <w:bCs/>
          <w:spacing w:val="3"/>
          <w:sz w:val="27"/>
          <w:szCs w:val="27"/>
          <w:lang w:eastAsia="it-IT"/>
        </w:rPr>
        <w:t>L'opzione dovrà pervenire al Comune italiano di iscrizione nelle liste elettorali </w:t>
      </w:r>
      <w:r w:rsidRPr="00AB20A1">
        <w:rPr>
          <w:rFonts w:ascii="Helvetica" w:eastAsia="Times New Roman" w:hAnsi="Helvetica" w:cs="Helvetica"/>
          <w:spacing w:val="3"/>
          <w:sz w:val="27"/>
          <w:szCs w:val="27"/>
          <w:lang w:eastAsia="it-IT"/>
        </w:rPr>
        <w:t>entro e non oltre il trentaduesimo giorno antecedente la data delle elezioni, e cioè </w:t>
      </w:r>
      <w:r w:rsidRPr="00AB20A1">
        <w:rPr>
          <w:rFonts w:ascii="Helvetica" w:eastAsia="Times New Roman" w:hAnsi="Helvetica" w:cs="Helvetica"/>
          <w:b/>
          <w:bCs/>
          <w:spacing w:val="3"/>
          <w:sz w:val="27"/>
          <w:szCs w:val="27"/>
          <w:lang w:eastAsia="it-IT"/>
        </w:rPr>
        <w:t>entro il 24 agosto 2022 </w:t>
      </w:r>
      <w:r w:rsidRPr="00AB20A1">
        <w:rPr>
          <w:rFonts w:ascii="Helvetica" w:eastAsia="Times New Roman" w:hAnsi="Helvetica" w:cs="Helvetica"/>
          <w:spacing w:val="3"/>
          <w:sz w:val="27"/>
          <w:szCs w:val="27"/>
          <w:lang w:eastAsia="it-IT"/>
        </w:rPr>
        <w:t>(art. 4-bis, comma 2, della legge 27 dicembre 2001, n. 459, modificato da ultimo dall'art. 6, comma 2, lettera a), della legge 3 novembre 2017, n. 165)".</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spacing w:val="3"/>
          <w:sz w:val="27"/>
          <w:szCs w:val="27"/>
          <w:lang w:eastAsia="it-IT"/>
        </w:rPr>
        <w:t>Per l'esercizio dell'opzione potrà essere utilizzato il modello riprodotto in formato accessibile ed editabile.</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spacing w:val="3"/>
          <w:sz w:val="27"/>
          <w:szCs w:val="27"/>
          <w:lang w:eastAsia="it-IT"/>
        </w:rPr>
        <w:t>Si precisa che il modello è formulato in modo da poter essere utilizzato da tutti i temporanei all'estero aventi diritto al voto per corrispondenza, ivi compresi gli elettori di cui ai commi 5 e 6 del citato art. 4-bis.</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spacing w:val="3"/>
          <w:sz w:val="27"/>
          <w:szCs w:val="27"/>
          <w:lang w:eastAsia="it-IT"/>
        </w:rPr>
        <w:t> </w:t>
      </w:r>
    </w:p>
    <w:p w:rsidR="00AB20A1" w:rsidRPr="00AB20A1" w:rsidRDefault="00AB20A1" w:rsidP="00AB20A1">
      <w:pPr>
        <w:spacing w:after="0" w:line="240" w:lineRule="auto"/>
        <w:rPr>
          <w:rFonts w:ascii="Helvetica" w:eastAsia="Times New Roman" w:hAnsi="Helvetica" w:cs="Helvetica"/>
          <w:spacing w:val="3"/>
          <w:sz w:val="27"/>
          <w:szCs w:val="27"/>
          <w:lang w:eastAsia="it-IT"/>
        </w:rPr>
      </w:pPr>
      <w:r w:rsidRPr="00AB20A1">
        <w:rPr>
          <w:rFonts w:ascii="Helvetica" w:eastAsia="Times New Roman" w:hAnsi="Helvetica" w:cs="Helvetica"/>
          <w:spacing w:val="3"/>
          <w:sz w:val="27"/>
          <w:szCs w:val="27"/>
          <w:lang w:eastAsia="it-IT"/>
        </w:rPr>
        <w:t>Il modello, in formato PDF compilabile, allegato al presente articolo, deve essere inviato </w:t>
      </w:r>
      <w:r w:rsidRPr="00AB20A1">
        <w:rPr>
          <w:rFonts w:ascii="Helvetica" w:eastAsia="Times New Roman" w:hAnsi="Helvetica" w:cs="Helvetica"/>
          <w:b/>
          <w:bCs/>
          <w:spacing w:val="3"/>
          <w:sz w:val="27"/>
          <w:szCs w:val="27"/>
          <w:lang w:eastAsia="it-IT"/>
        </w:rPr>
        <w:t>entro il 24 agosto 2022</w:t>
      </w:r>
      <w:r w:rsidRPr="00AB20A1">
        <w:rPr>
          <w:rFonts w:ascii="Helvetica" w:eastAsia="Times New Roman" w:hAnsi="Helvetica" w:cs="Helvetica"/>
          <w:spacing w:val="3"/>
          <w:sz w:val="27"/>
          <w:szCs w:val="27"/>
          <w:lang w:eastAsia="it-IT"/>
        </w:rPr>
        <w:t> all'indirizzo email </w:t>
      </w:r>
      <w:hyperlink r:id="rId4" w:history="1">
        <w:r w:rsidRPr="00135854">
          <w:rPr>
            <w:rStyle w:val="Collegamentoipertestuale"/>
            <w:rFonts w:ascii="Helvetica" w:eastAsia="Times New Roman" w:hAnsi="Helvetica" w:cs="Helvetica"/>
            <w:spacing w:val="3"/>
            <w:sz w:val="27"/>
            <w:szCs w:val="27"/>
            <w:lang w:eastAsia="it-IT"/>
          </w:rPr>
          <w:t>elettorale@comune.sapri.sa.it</w:t>
        </w:r>
      </w:hyperlink>
      <w:r>
        <w:rPr>
          <w:rFonts w:ascii="Helvetica" w:eastAsia="Times New Roman" w:hAnsi="Helvetica" w:cs="Helvetica"/>
          <w:spacing w:val="3"/>
          <w:sz w:val="27"/>
          <w:szCs w:val="27"/>
          <w:lang w:eastAsia="it-IT"/>
        </w:rPr>
        <w:t xml:space="preserve"> </w:t>
      </w:r>
    </w:p>
    <w:p w:rsidR="00FA1D8B" w:rsidRDefault="00FA1D8B"/>
    <w:sectPr w:rsidR="00FA1D8B" w:rsidSect="00F84BD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B20A1"/>
    <w:rsid w:val="00AB20A1"/>
    <w:rsid w:val="00AD1CF0"/>
    <w:rsid w:val="00F84BD8"/>
    <w:rsid w:val="00FA1D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4BD8"/>
  </w:style>
  <w:style w:type="paragraph" w:styleId="Titolo2">
    <w:name w:val="heading 2"/>
    <w:basedOn w:val="Normale"/>
    <w:link w:val="Titolo2Carattere"/>
    <w:uiPriority w:val="9"/>
    <w:qFormat/>
    <w:rsid w:val="00AB20A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B20A1"/>
    <w:rPr>
      <w:rFonts w:ascii="Times New Roman" w:eastAsia="Times New Roman" w:hAnsi="Times New Roman" w:cs="Times New Roman"/>
      <w:b/>
      <w:bCs/>
      <w:sz w:val="36"/>
      <w:szCs w:val="36"/>
      <w:lang w:eastAsia="it-IT"/>
    </w:rPr>
  </w:style>
  <w:style w:type="character" w:customStyle="1" w:styleId="c2">
    <w:name w:val="c2"/>
    <w:basedOn w:val="Carpredefinitoparagrafo"/>
    <w:rsid w:val="00AB20A1"/>
  </w:style>
  <w:style w:type="character" w:styleId="Enfasigrassetto">
    <w:name w:val="Strong"/>
    <w:basedOn w:val="Carpredefinitoparagrafo"/>
    <w:uiPriority w:val="22"/>
    <w:qFormat/>
    <w:rsid w:val="00AB20A1"/>
    <w:rPr>
      <w:b/>
      <w:bCs/>
    </w:rPr>
  </w:style>
  <w:style w:type="character" w:customStyle="1" w:styleId="c1">
    <w:name w:val="c1"/>
    <w:basedOn w:val="Carpredefinitoparagrafo"/>
    <w:rsid w:val="00AB20A1"/>
  </w:style>
  <w:style w:type="character" w:styleId="Collegamentoipertestuale">
    <w:name w:val="Hyperlink"/>
    <w:basedOn w:val="Carpredefinitoparagrafo"/>
    <w:uiPriority w:val="99"/>
    <w:unhideWhenUsed/>
    <w:rsid w:val="00AB20A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63019442">
      <w:bodyDiv w:val="1"/>
      <w:marLeft w:val="0"/>
      <w:marRight w:val="0"/>
      <w:marTop w:val="0"/>
      <w:marBottom w:val="0"/>
      <w:divBdr>
        <w:top w:val="none" w:sz="0" w:space="0" w:color="auto"/>
        <w:left w:val="none" w:sz="0" w:space="0" w:color="auto"/>
        <w:bottom w:val="none" w:sz="0" w:space="0" w:color="auto"/>
        <w:right w:val="none" w:sz="0" w:space="0" w:color="auto"/>
      </w:divBdr>
      <w:divsChild>
        <w:div w:id="10374786">
          <w:marLeft w:val="0"/>
          <w:marRight w:val="0"/>
          <w:marTop w:val="0"/>
          <w:marBottom w:val="0"/>
          <w:divBdr>
            <w:top w:val="none" w:sz="0" w:space="0" w:color="auto"/>
            <w:left w:val="none" w:sz="0" w:space="0" w:color="auto"/>
            <w:bottom w:val="none" w:sz="0" w:space="0" w:color="auto"/>
            <w:right w:val="none" w:sz="0" w:space="0" w:color="auto"/>
          </w:divBdr>
        </w:div>
        <w:div w:id="1853834617">
          <w:marLeft w:val="0"/>
          <w:marRight w:val="0"/>
          <w:marTop w:val="0"/>
          <w:marBottom w:val="0"/>
          <w:divBdr>
            <w:top w:val="none" w:sz="0" w:space="0" w:color="auto"/>
            <w:left w:val="none" w:sz="0" w:space="0" w:color="auto"/>
            <w:bottom w:val="none" w:sz="0" w:space="0" w:color="auto"/>
            <w:right w:val="none" w:sz="0" w:space="0" w:color="auto"/>
          </w:divBdr>
          <w:divsChild>
            <w:div w:id="1617903805">
              <w:marLeft w:val="0"/>
              <w:marRight w:val="0"/>
              <w:marTop w:val="0"/>
              <w:marBottom w:val="0"/>
              <w:divBdr>
                <w:top w:val="none" w:sz="0" w:space="0" w:color="auto"/>
                <w:left w:val="none" w:sz="0" w:space="0" w:color="auto"/>
                <w:bottom w:val="none" w:sz="0" w:space="0" w:color="auto"/>
                <w:right w:val="none" w:sz="0" w:space="0" w:color="auto"/>
              </w:divBdr>
            </w:div>
            <w:div w:id="662243318">
              <w:marLeft w:val="0"/>
              <w:marRight w:val="0"/>
              <w:marTop w:val="0"/>
              <w:marBottom w:val="0"/>
              <w:divBdr>
                <w:top w:val="none" w:sz="0" w:space="0" w:color="auto"/>
                <w:left w:val="none" w:sz="0" w:space="0" w:color="auto"/>
                <w:bottom w:val="none" w:sz="0" w:space="0" w:color="auto"/>
                <w:right w:val="none" w:sz="0" w:space="0" w:color="auto"/>
              </w:divBdr>
            </w:div>
            <w:div w:id="1619028351">
              <w:marLeft w:val="0"/>
              <w:marRight w:val="0"/>
              <w:marTop w:val="0"/>
              <w:marBottom w:val="0"/>
              <w:divBdr>
                <w:top w:val="none" w:sz="0" w:space="0" w:color="auto"/>
                <w:left w:val="none" w:sz="0" w:space="0" w:color="auto"/>
                <w:bottom w:val="none" w:sz="0" w:space="0" w:color="auto"/>
                <w:right w:val="none" w:sz="0" w:space="0" w:color="auto"/>
              </w:divBdr>
            </w:div>
            <w:div w:id="1634553006">
              <w:marLeft w:val="0"/>
              <w:marRight w:val="0"/>
              <w:marTop w:val="0"/>
              <w:marBottom w:val="0"/>
              <w:divBdr>
                <w:top w:val="none" w:sz="0" w:space="0" w:color="auto"/>
                <w:left w:val="none" w:sz="0" w:space="0" w:color="auto"/>
                <w:bottom w:val="none" w:sz="0" w:space="0" w:color="auto"/>
                <w:right w:val="none" w:sz="0" w:space="0" w:color="auto"/>
              </w:divBdr>
            </w:div>
            <w:div w:id="1606882633">
              <w:marLeft w:val="0"/>
              <w:marRight w:val="0"/>
              <w:marTop w:val="0"/>
              <w:marBottom w:val="0"/>
              <w:divBdr>
                <w:top w:val="none" w:sz="0" w:space="0" w:color="auto"/>
                <w:left w:val="none" w:sz="0" w:space="0" w:color="auto"/>
                <w:bottom w:val="none" w:sz="0" w:space="0" w:color="auto"/>
                <w:right w:val="none" w:sz="0" w:space="0" w:color="auto"/>
              </w:divBdr>
            </w:div>
            <w:div w:id="695421647">
              <w:marLeft w:val="0"/>
              <w:marRight w:val="0"/>
              <w:marTop w:val="0"/>
              <w:marBottom w:val="0"/>
              <w:divBdr>
                <w:top w:val="none" w:sz="0" w:space="0" w:color="auto"/>
                <w:left w:val="none" w:sz="0" w:space="0" w:color="auto"/>
                <w:bottom w:val="none" w:sz="0" w:space="0" w:color="auto"/>
                <w:right w:val="none" w:sz="0" w:space="0" w:color="auto"/>
              </w:divBdr>
            </w:div>
            <w:div w:id="365373425">
              <w:marLeft w:val="0"/>
              <w:marRight w:val="0"/>
              <w:marTop w:val="0"/>
              <w:marBottom w:val="0"/>
              <w:divBdr>
                <w:top w:val="none" w:sz="0" w:space="0" w:color="auto"/>
                <w:left w:val="none" w:sz="0" w:space="0" w:color="auto"/>
                <w:bottom w:val="none" w:sz="0" w:space="0" w:color="auto"/>
                <w:right w:val="none" w:sz="0" w:space="0" w:color="auto"/>
              </w:divBdr>
            </w:div>
            <w:div w:id="1323892982">
              <w:marLeft w:val="0"/>
              <w:marRight w:val="0"/>
              <w:marTop w:val="0"/>
              <w:marBottom w:val="0"/>
              <w:divBdr>
                <w:top w:val="none" w:sz="0" w:space="0" w:color="auto"/>
                <w:left w:val="none" w:sz="0" w:space="0" w:color="auto"/>
                <w:bottom w:val="none" w:sz="0" w:space="0" w:color="auto"/>
                <w:right w:val="none" w:sz="0" w:space="0" w:color="auto"/>
              </w:divBdr>
            </w:div>
            <w:div w:id="17200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ttorale@comune.sapr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cataldo.s</dc:creator>
  <cp:lastModifiedBy>Utente</cp:lastModifiedBy>
  <cp:revision>2</cp:revision>
  <dcterms:created xsi:type="dcterms:W3CDTF">2022-08-04T14:43:00Z</dcterms:created>
  <dcterms:modified xsi:type="dcterms:W3CDTF">2022-08-04T14:43:00Z</dcterms:modified>
</cp:coreProperties>
</file>