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AA04F" w14:textId="77777777" w:rsidR="00C96883" w:rsidRDefault="00FE342E">
      <w:pPr>
        <w:spacing w:after="179" w:line="259" w:lineRule="auto"/>
        <w:ind w:left="57" w:right="0" w:firstLine="0"/>
        <w:jc w:val="center"/>
      </w:pPr>
      <w:r>
        <w:t xml:space="preserve"> </w:t>
      </w:r>
    </w:p>
    <w:p w14:paraId="3FA49EC9" w14:textId="77777777" w:rsidR="00C96883" w:rsidRDefault="00FE342E">
      <w:pPr>
        <w:spacing w:after="0" w:line="389" w:lineRule="auto"/>
        <w:ind w:left="4819" w:right="4762" w:firstLine="0"/>
      </w:pPr>
      <w:r>
        <w:t xml:space="preserve">  </w:t>
      </w:r>
    </w:p>
    <w:p w14:paraId="296C65AE" w14:textId="77777777" w:rsidR="00C96883" w:rsidRDefault="00FE342E">
      <w:pPr>
        <w:spacing w:after="123" w:line="259" w:lineRule="auto"/>
        <w:ind w:left="57" w:right="0" w:firstLine="0"/>
        <w:jc w:val="center"/>
      </w:pPr>
      <w:r>
        <w:t xml:space="preserve"> </w:t>
      </w:r>
    </w:p>
    <w:p w14:paraId="3E8583D3" w14:textId="77777777" w:rsidR="00C96883" w:rsidRDefault="00FE342E">
      <w:pPr>
        <w:spacing w:after="111" w:line="259" w:lineRule="auto"/>
        <w:ind w:left="0" w:right="120" w:firstLine="0"/>
        <w:jc w:val="right"/>
      </w:pPr>
      <w:r>
        <w:rPr>
          <w:noProof/>
        </w:rPr>
        <w:drawing>
          <wp:inline distT="0" distB="0" distL="0" distR="0" wp14:anchorId="097E0220" wp14:editId="422437D4">
            <wp:extent cx="2084832" cy="1504188"/>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5"/>
                    <a:stretch>
                      <a:fillRect/>
                    </a:stretch>
                  </pic:blipFill>
                  <pic:spPr>
                    <a:xfrm>
                      <a:off x="0" y="0"/>
                      <a:ext cx="2084832" cy="1504188"/>
                    </a:xfrm>
                    <a:prstGeom prst="rect">
                      <a:avLst/>
                    </a:prstGeom>
                  </pic:spPr>
                </pic:pic>
              </a:graphicData>
            </a:graphic>
          </wp:inline>
        </w:drawing>
      </w:r>
      <w:r>
        <w:rPr>
          <w:sz w:val="22"/>
        </w:rPr>
        <w:t xml:space="preserve">                                                     </w:t>
      </w:r>
      <w:r>
        <w:rPr>
          <w:noProof/>
        </w:rPr>
        <w:drawing>
          <wp:inline distT="0" distB="0" distL="0" distR="0" wp14:anchorId="027E8E52" wp14:editId="4C268C25">
            <wp:extent cx="2238756" cy="1554480"/>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6"/>
                    <a:stretch>
                      <a:fillRect/>
                    </a:stretch>
                  </pic:blipFill>
                  <pic:spPr>
                    <a:xfrm>
                      <a:off x="0" y="0"/>
                      <a:ext cx="2238756" cy="1554480"/>
                    </a:xfrm>
                    <a:prstGeom prst="rect">
                      <a:avLst/>
                    </a:prstGeom>
                  </pic:spPr>
                </pic:pic>
              </a:graphicData>
            </a:graphic>
          </wp:inline>
        </w:drawing>
      </w:r>
      <w:r>
        <w:t xml:space="preserve"> </w:t>
      </w:r>
    </w:p>
    <w:p w14:paraId="231F17A9" w14:textId="77777777" w:rsidR="00C96883" w:rsidRDefault="00FE342E">
      <w:pPr>
        <w:spacing w:after="179" w:line="259" w:lineRule="auto"/>
        <w:ind w:left="57" w:right="0" w:firstLine="0"/>
        <w:jc w:val="center"/>
      </w:pPr>
      <w:r>
        <w:t xml:space="preserve"> </w:t>
      </w:r>
    </w:p>
    <w:p w14:paraId="7ADB7858" w14:textId="77777777" w:rsidR="00C96883" w:rsidRDefault="00FE342E">
      <w:pPr>
        <w:spacing w:after="0" w:line="389" w:lineRule="auto"/>
        <w:ind w:left="4819" w:right="4762" w:firstLine="0"/>
      </w:pPr>
      <w:r>
        <w:t xml:space="preserve">  </w:t>
      </w:r>
    </w:p>
    <w:p w14:paraId="50A4D2E3" w14:textId="77777777" w:rsidR="00C96883" w:rsidRDefault="00FE342E">
      <w:pPr>
        <w:spacing w:after="294" w:line="259" w:lineRule="auto"/>
        <w:ind w:left="57" w:right="0" w:firstLine="0"/>
        <w:jc w:val="center"/>
      </w:pPr>
      <w:r>
        <w:t xml:space="preserve"> </w:t>
      </w:r>
    </w:p>
    <w:p w14:paraId="5E3B1F50" w14:textId="77777777" w:rsidR="00C96883" w:rsidRDefault="00FE342E">
      <w:pPr>
        <w:spacing w:after="0" w:line="355" w:lineRule="auto"/>
        <w:ind w:left="840" w:right="846" w:firstLine="0"/>
        <w:jc w:val="center"/>
      </w:pPr>
      <w:r>
        <w:rPr>
          <w:sz w:val="40"/>
        </w:rPr>
        <w:t xml:space="preserve">Sulla trasformazione di Consac </w:t>
      </w:r>
      <w:proofErr w:type="gramStart"/>
      <w:r>
        <w:rPr>
          <w:sz w:val="40"/>
        </w:rPr>
        <w:t>IES  in</w:t>
      </w:r>
      <w:proofErr w:type="gramEnd"/>
      <w:r>
        <w:rPr>
          <w:sz w:val="40"/>
        </w:rPr>
        <w:t xml:space="preserve"> società controllata da Consac Gestioni Idriche </w:t>
      </w:r>
    </w:p>
    <w:p w14:paraId="1D2D1988" w14:textId="77777777" w:rsidR="00C96883" w:rsidRDefault="00FE342E">
      <w:pPr>
        <w:spacing w:after="179" w:line="259" w:lineRule="auto"/>
        <w:ind w:left="57" w:right="0" w:firstLine="0"/>
        <w:jc w:val="center"/>
      </w:pPr>
      <w:r>
        <w:t xml:space="preserve"> </w:t>
      </w:r>
    </w:p>
    <w:p w14:paraId="6639253C" w14:textId="77777777" w:rsidR="00C96883" w:rsidRDefault="00FE342E">
      <w:pPr>
        <w:spacing w:after="177" w:line="259" w:lineRule="auto"/>
        <w:ind w:left="57" w:right="0" w:firstLine="0"/>
        <w:jc w:val="center"/>
      </w:pPr>
      <w:r>
        <w:t xml:space="preserve"> </w:t>
      </w:r>
    </w:p>
    <w:p w14:paraId="39565CCB" w14:textId="77777777" w:rsidR="00C96883" w:rsidRDefault="00FE342E">
      <w:pPr>
        <w:spacing w:after="0" w:line="390" w:lineRule="auto"/>
        <w:ind w:left="4819" w:right="4762" w:firstLine="0"/>
      </w:pPr>
      <w:r>
        <w:t xml:space="preserve">   </w:t>
      </w:r>
    </w:p>
    <w:p w14:paraId="4132A419" w14:textId="77777777" w:rsidR="00C96883" w:rsidRDefault="00FE342E">
      <w:pPr>
        <w:spacing w:after="177" w:line="259" w:lineRule="auto"/>
        <w:ind w:left="57" w:right="0" w:firstLine="0"/>
        <w:jc w:val="center"/>
      </w:pPr>
      <w:r>
        <w:t xml:space="preserve"> </w:t>
      </w:r>
    </w:p>
    <w:p w14:paraId="4ECE3071" w14:textId="77777777" w:rsidR="00C96883" w:rsidRDefault="00FE342E">
      <w:pPr>
        <w:spacing w:after="179" w:line="259" w:lineRule="auto"/>
        <w:ind w:left="57" w:right="0" w:firstLine="0"/>
        <w:jc w:val="center"/>
      </w:pPr>
      <w:r>
        <w:t xml:space="preserve"> </w:t>
      </w:r>
    </w:p>
    <w:p w14:paraId="57254554" w14:textId="77777777" w:rsidR="00C96883" w:rsidRDefault="00FE342E">
      <w:pPr>
        <w:spacing w:after="177" w:line="259" w:lineRule="auto"/>
        <w:ind w:left="57" w:right="0" w:firstLine="0"/>
        <w:jc w:val="center"/>
      </w:pPr>
      <w:r>
        <w:t xml:space="preserve"> </w:t>
      </w:r>
    </w:p>
    <w:p w14:paraId="4BE17F08" w14:textId="77777777" w:rsidR="00C96883" w:rsidRDefault="00FE342E">
      <w:pPr>
        <w:spacing w:after="195" w:line="259" w:lineRule="auto"/>
        <w:ind w:left="57" w:right="0" w:firstLine="0"/>
        <w:jc w:val="center"/>
      </w:pPr>
      <w:r>
        <w:t xml:space="preserve"> </w:t>
      </w:r>
    </w:p>
    <w:p w14:paraId="24D335BE" w14:textId="77777777" w:rsidR="00C96883" w:rsidRDefault="00FE342E">
      <w:pPr>
        <w:tabs>
          <w:tab w:val="center" w:pos="2831"/>
          <w:tab w:val="center" w:pos="3539"/>
          <w:tab w:val="center" w:pos="4249"/>
          <w:tab w:val="center" w:pos="4957"/>
          <w:tab w:val="center" w:pos="5665"/>
          <w:tab w:val="center" w:pos="7480"/>
        </w:tabs>
        <w:spacing w:after="179" w:line="259" w:lineRule="auto"/>
        <w:ind w:left="0" w:right="0" w:firstLine="0"/>
        <w:jc w:val="left"/>
      </w:pPr>
      <w:r>
        <w:t xml:space="preserve">31 maggio 2021   </w:t>
      </w:r>
      <w:r>
        <w:tab/>
        <w:t xml:space="preserve"> </w:t>
      </w:r>
      <w:r>
        <w:tab/>
        <w:t xml:space="preserve"> </w:t>
      </w:r>
      <w:r>
        <w:tab/>
        <w:t xml:space="preserve"> </w:t>
      </w:r>
      <w:r>
        <w:tab/>
        <w:t xml:space="preserve"> </w:t>
      </w:r>
      <w:r>
        <w:tab/>
        <w:t xml:space="preserve"> </w:t>
      </w:r>
      <w:r>
        <w:tab/>
        <w:t xml:space="preserve">           ing. F. Parrilli </w:t>
      </w:r>
    </w:p>
    <w:p w14:paraId="55C179B6" w14:textId="77777777" w:rsidR="00C96883" w:rsidRDefault="00FE342E">
      <w:pPr>
        <w:spacing w:after="0" w:line="259" w:lineRule="auto"/>
        <w:ind w:left="0" w:right="0" w:firstLine="0"/>
        <w:jc w:val="left"/>
      </w:pPr>
      <w:r>
        <w:t xml:space="preserve"> </w:t>
      </w:r>
    </w:p>
    <w:p w14:paraId="7A672417" w14:textId="77777777" w:rsidR="00C96883" w:rsidRDefault="00FE342E">
      <w:pPr>
        <w:spacing w:after="0" w:line="392" w:lineRule="auto"/>
        <w:ind w:left="2040" w:right="2046" w:firstLine="0"/>
        <w:jc w:val="center"/>
      </w:pPr>
      <w:r>
        <w:lastRenderedPageBreak/>
        <w:t xml:space="preserve">Sulla trasformazione di Consac </w:t>
      </w:r>
      <w:proofErr w:type="gramStart"/>
      <w:r>
        <w:t>IES  in</w:t>
      </w:r>
      <w:proofErr w:type="gramEnd"/>
      <w:r>
        <w:t xml:space="preserve"> società controllata da Consac Gestioni</w:t>
      </w:r>
      <w:r>
        <w:rPr>
          <w:sz w:val="22"/>
        </w:rPr>
        <w:t xml:space="preserve"> </w:t>
      </w:r>
      <w:r>
        <w:t xml:space="preserve">Idriche </w:t>
      </w:r>
    </w:p>
    <w:p w14:paraId="61E0728D" w14:textId="77777777" w:rsidR="00C96883" w:rsidRDefault="00FE342E">
      <w:pPr>
        <w:spacing w:after="177" w:line="259" w:lineRule="auto"/>
        <w:ind w:left="0" w:firstLine="0"/>
        <w:jc w:val="center"/>
      </w:pPr>
      <w:r>
        <w:t xml:space="preserve">********** </w:t>
      </w:r>
    </w:p>
    <w:p w14:paraId="7A977026" w14:textId="77777777" w:rsidR="00C96883" w:rsidRDefault="00FE342E">
      <w:pPr>
        <w:spacing w:after="179" w:line="259" w:lineRule="auto"/>
        <w:ind w:left="0" w:right="0" w:firstLine="0"/>
        <w:jc w:val="left"/>
      </w:pPr>
      <w:r>
        <w:t xml:space="preserve"> </w:t>
      </w:r>
    </w:p>
    <w:p w14:paraId="1EB65559" w14:textId="77777777" w:rsidR="00C96883" w:rsidRDefault="00FE342E">
      <w:pPr>
        <w:pStyle w:val="Titolo1"/>
        <w:ind w:left="-5"/>
      </w:pPr>
      <w:r>
        <w:t xml:space="preserve">Premesse </w:t>
      </w:r>
    </w:p>
    <w:p w14:paraId="53F4EE67" w14:textId="77777777" w:rsidR="00C96883" w:rsidRDefault="00FE342E">
      <w:pPr>
        <w:ind w:left="-5" w:right="0"/>
      </w:pPr>
      <w:r>
        <w:t xml:space="preserve">Consac Gestioni Idriche è stata individuato dall’ATO </w:t>
      </w:r>
      <w:proofErr w:type="spellStart"/>
      <w:r>
        <w:t>Sele</w:t>
      </w:r>
      <w:proofErr w:type="spellEnd"/>
      <w:r>
        <w:t xml:space="preserve"> quale Soggetto Gestore del servizio idrico integrato per l’area Parco Nazionale del Cilento e Vallo di Diano. </w:t>
      </w:r>
    </w:p>
    <w:p w14:paraId="766AD2A9" w14:textId="77777777" w:rsidR="00C96883" w:rsidRDefault="00FE342E">
      <w:pPr>
        <w:ind w:left="-5" w:right="0"/>
      </w:pPr>
      <w:r>
        <w:t xml:space="preserve">L’oggetto sociale della società è pertanto assicurare all’utenza le migliori condizioni di gestione dei servizi idropotabile, fognario e depurativo.  </w:t>
      </w:r>
    </w:p>
    <w:p w14:paraId="7B209726" w14:textId="77777777" w:rsidR="00C96883" w:rsidRDefault="00FE342E">
      <w:pPr>
        <w:ind w:left="-5" w:right="0"/>
      </w:pPr>
      <w:r>
        <w:t xml:space="preserve">L’obiettivo si concretizza nell’implementazione di una serie di attività amministrative ed operative per le quali è necessario concentrare ogni sforzo evitando dispersioni in attività collaterali che, invece, possono essere affidate a soggetti terzi. </w:t>
      </w:r>
    </w:p>
    <w:p w14:paraId="2C539374" w14:textId="77777777" w:rsidR="00C96883" w:rsidRDefault="00FE342E">
      <w:pPr>
        <w:ind w:left="-5" w:right="0"/>
      </w:pPr>
      <w:r>
        <w:t xml:space="preserve">In particolare, mentre tutte le attività di rapporto con l’utenza o di gestione del servizio non possono essere efficacemente delegate in quanto costituenti il core business della gestione, altre attività relative a ottimizzazione di servizi collaterali potrebbero convenientemente essere trasferite a società esterne, ma comunque portatrici dei medesimi interessi aziendali di Consac gestioni Idriche, ovvero facenti parte del medesimo “gruppo”.  </w:t>
      </w:r>
    </w:p>
    <w:p w14:paraId="1D4C8C5B" w14:textId="77777777" w:rsidR="00C96883" w:rsidRDefault="00FE342E">
      <w:pPr>
        <w:ind w:left="-5" w:right="0"/>
      </w:pPr>
      <w:r>
        <w:t xml:space="preserve">Alcune delle suddette attività collaterali, infatti, non essendoci la convenienza economica e, soprattutto, gestionale, di trasferirle ad imprese private operanti sul mercato, pena un decremento dell’efficienza, vengono svolte direttamente da Consac gestioni Idriche, ma risultano dispersive rispetto al principale obiettivo del servizio all’utenza.  </w:t>
      </w:r>
    </w:p>
    <w:p w14:paraId="1CB12FEA" w14:textId="77777777" w:rsidR="00C96883" w:rsidRDefault="00FE342E">
      <w:pPr>
        <w:ind w:left="-5" w:right="0"/>
      </w:pPr>
      <w:r>
        <w:t xml:space="preserve">In particolare, sono preminenti per Consac Gestioni Idriche tutte le fasi gestionali che comprendono, per il settore idropotabile, la captazione/ l’emungimento della risorsa idrica, la regolazione e controllo degli impianti idrici ed elettromeccanici, la manutenzione delle reti e dei manufatti; nell’ambito del settore ambientale, è essenziale profondere ogni energia tecnica ed operativa al fine di assicurare l’efficienza impiantistica ed un idoneo trattamento dei reflui, da restituire al recapito finale in condizioni tali da garantire il massimo rispetto ambientale, così come dettato dalle norme vigenti in materia.  </w:t>
      </w:r>
    </w:p>
    <w:p w14:paraId="5487E7F8" w14:textId="77777777" w:rsidR="00C96883" w:rsidRDefault="00FE342E">
      <w:pPr>
        <w:ind w:left="-5" w:right="0"/>
      </w:pPr>
      <w:r>
        <w:t xml:space="preserve">Anche il servizio all’utenza, che comprende l’allacciamento idrico/fognario, le verifiche ai misuratori, il controllo dell’idoneità dell’erogazione idropotabile, la lettura dei consumi, la bollettazione, rappresenta un’attività centrale della mission aziendale. </w:t>
      </w:r>
    </w:p>
    <w:p w14:paraId="7CDAE543" w14:textId="77777777" w:rsidR="00C96883" w:rsidRDefault="00FE342E">
      <w:pPr>
        <w:spacing w:after="179" w:line="259" w:lineRule="auto"/>
        <w:ind w:left="0" w:right="0" w:firstLine="0"/>
        <w:jc w:val="left"/>
      </w:pPr>
      <w:r>
        <w:lastRenderedPageBreak/>
        <w:t xml:space="preserve"> </w:t>
      </w:r>
    </w:p>
    <w:p w14:paraId="749A492D" w14:textId="77777777" w:rsidR="00C96883" w:rsidRDefault="00FE342E">
      <w:pPr>
        <w:pStyle w:val="Titolo1"/>
        <w:ind w:left="-5"/>
      </w:pPr>
      <w:r>
        <w:t xml:space="preserve">L’importanza dell’operazione </w:t>
      </w:r>
    </w:p>
    <w:p w14:paraId="5DF63DB4" w14:textId="77777777" w:rsidR="00C96883" w:rsidRDefault="00FE342E">
      <w:pPr>
        <w:ind w:left="-5" w:right="0"/>
      </w:pPr>
      <w:r>
        <w:t xml:space="preserve">L’obiettivo di fondo perseguito dalla trasformazione di Consac IES in società controllata da Consac gestioni è quello di avviare un processo di consolidamento che conduca, nel settore delle </w:t>
      </w:r>
      <w:proofErr w:type="spellStart"/>
      <w:r>
        <w:t>local</w:t>
      </w:r>
      <w:proofErr w:type="spellEnd"/>
      <w:r>
        <w:t xml:space="preserve"> utilities, alla formazione di un gruppo di operatori di dimensione maggiori e con un forte radicamento territoriale. </w:t>
      </w:r>
    </w:p>
    <w:p w14:paraId="4AAA140E" w14:textId="77777777" w:rsidR="00C96883" w:rsidRDefault="00FE342E">
      <w:pPr>
        <w:ind w:left="-5" w:right="0"/>
      </w:pPr>
      <w:proofErr w:type="gramStart"/>
      <w:r>
        <w:t>E’</w:t>
      </w:r>
      <w:proofErr w:type="gramEnd"/>
      <w:r>
        <w:t xml:space="preserve"> infatti necessario, soprattutto nel territorio del Cilento e Vallo di Diano, superare la dimensione comunale nell’erogazione dei servizi pubblici: la presenza di numerosi soggetti, dalle dimensioni a volte irrilevanti, impedisce un’operatività efficace, efficiente ed economica, a scapito della qualità e dell’onerosità delle prestazioni erogate agli utenti.  </w:t>
      </w:r>
    </w:p>
    <w:p w14:paraId="79D04BFA" w14:textId="77777777" w:rsidR="00C96883" w:rsidRDefault="00FE342E">
      <w:pPr>
        <w:ind w:left="-5" w:right="0"/>
      </w:pPr>
      <w:r>
        <w:t xml:space="preserve">L’acquisizione di partecipazioni di </w:t>
      </w:r>
      <w:proofErr w:type="spellStart"/>
      <w:r>
        <w:t>Consac</w:t>
      </w:r>
      <w:proofErr w:type="spellEnd"/>
      <w:r>
        <w:t xml:space="preserve"> Gestioni Idriche </w:t>
      </w:r>
      <w:proofErr w:type="spellStart"/>
      <w:r>
        <w:t>s.p.a.</w:t>
      </w:r>
      <w:proofErr w:type="spellEnd"/>
      <w:r>
        <w:t xml:space="preserve"> in Consac Infrastrutture Energia e Servizi consente l’adozione di nuove politiche ed innovativi strumenti gestionali per rinnovare e velocizzare processi amministrativi e produttivi; al tempo stesso, permette di gettare le basi per un’eventuale e futura operatività in altri settori, quali l’energia elettrica, il gas, il trattamento e lo smaltimento dei rifiuti.   </w:t>
      </w:r>
    </w:p>
    <w:p w14:paraId="46FFAF6E" w14:textId="77777777" w:rsidR="00C96883" w:rsidRDefault="00FE342E">
      <w:pPr>
        <w:ind w:left="-5" w:right="0"/>
      </w:pPr>
      <w:r>
        <w:t xml:space="preserve">Questo primo passo di integrazione fra due realtà già esistenti porta alla nascita di un gruppo leader a livello locale nel settore dei servizi idrici integrati, che rimane al momento il core business. Al contempo mira all’ampliamento delle azioni in comparti collaterali, ma comunque di rilevanza primaria. Le due società presentano infatti già ad oggi un portafoglio di servizi complementari sia a monte che a valle; quelli innanzi riportati costituiscono i principali. L’operare in simbiosi sin da subito accresce le possibilità di abbattere nel breve temine i costi a livello sistemico e, conseguentemente, di incrementare gli investimenti, a tutto vantaggio del rapporto qualità - costo del servizio erogato. In prospettiva, avvantaggiandosi di una fidelizzazione sul cliente già precostituita, la gamma dei servizi offerti agli utenti può progressivamente incrementarsi.  </w:t>
      </w:r>
    </w:p>
    <w:p w14:paraId="59F9E14E" w14:textId="77777777" w:rsidR="00C96883" w:rsidRDefault="00FE342E">
      <w:pPr>
        <w:spacing w:after="177" w:line="259" w:lineRule="auto"/>
        <w:ind w:left="0" w:right="0" w:firstLine="0"/>
        <w:jc w:val="left"/>
      </w:pPr>
      <w:r>
        <w:t xml:space="preserve"> </w:t>
      </w:r>
    </w:p>
    <w:p w14:paraId="62455F13" w14:textId="77777777" w:rsidR="00C96883" w:rsidRDefault="00FE342E">
      <w:pPr>
        <w:pStyle w:val="Titolo1"/>
        <w:ind w:left="-5"/>
      </w:pPr>
      <w:r>
        <w:t xml:space="preserve">Attività delegabili a Consac IES </w:t>
      </w:r>
    </w:p>
    <w:p w14:paraId="1A5D51C4" w14:textId="77777777" w:rsidR="00C96883" w:rsidRDefault="00FE342E">
      <w:pPr>
        <w:ind w:left="-5" w:right="0"/>
      </w:pPr>
      <w:r>
        <w:t xml:space="preserve">Poter disporre di una società “collegata” cui affidare direttamente la gestione di talune attività collaterali o lo sviluppo di attività che possano introdurre efficientamento </w:t>
      </w:r>
      <w:proofErr w:type="gramStart"/>
      <w:r>
        <w:t>ed</w:t>
      </w:r>
      <w:proofErr w:type="gramEnd"/>
      <w:r>
        <w:t xml:space="preserve">, in ultima analisi, risparmi economici per Consac Gestioni Idriche, rappresenta sicuramente una soluzione da perseguire.  </w:t>
      </w:r>
    </w:p>
    <w:p w14:paraId="09169B55" w14:textId="77777777" w:rsidR="00C96883" w:rsidRDefault="00FE342E">
      <w:pPr>
        <w:ind w:left="-5" w:right="0"/>
      </w:pPr>
      <w:r>
        <w:t xml:space="preserve">Consac IES potrebbe agevolmente ricoprire tale ruolo, anche in quanto i soci che la costituiscono sono pure soci di Consac Gestioni.  </w:t>
      </w:r>
    </w:p>
    <w:p w14:paraId="4351B829" w14:textId="77777777" w:rsidR="00C96883" w:rsidRDefault="00FE342E">
      <w:pPr>
        <w:ind w:left="-5" w:right="0"/>
      </w:pPr>
      <w:r>
        <w:lastRenderedPageBreak/>
        <w:t xml:space="preserve">I settori nei quali Consac IES potrebbe operare in ausilio di Consac Gestioni ed a beneficio di quest’ultima sono: </w:t>
      </w:r>
    </w:p>
    <w:p w14:paraId="3112E426" w14:textId="77777777" w:rsidR="00C96883" w:rsidRDefault="00FE342E">
      <w:pPr>
        <w:numPr>
          <w:ilvl w:val="0"/>
          <w:numId w:val="1"/>
        </w:numPr>
        <w:spacing w:after="13"/>
        <w:ind w:right="0" w:hanging="360"/>
      </w:pPr>
      <w:r>
        <w:t xml:space="preserve">realizzazione di impianti fotovoltaici presso impianti di depurazione gestiti da Consac Gestioni, al fine di conseguire risparmi energetici; </w:t>
      </w:r>
    </w:p>
    <w:p w14:paraId="3CC744D2" w14:textId="77777777" w:rsidR="00C96883" w:rsidRDefault="00FE342E">
      <w:pPr>
        <w:numPr>
          <w:ilvl w:val="0"/>
          <w:numId w:val="1"/>
        </w:numPr>
        <w:spacing w:after="13"/>
        <w:ind w:right="0" w:hanging="360"/>
      </w:pPr>
      <w:r>
        <w:t xml:space="preserve">realizzazione di impianti micro idroelettrici presso impianti idrici gestiti da Consac Gestioni, al fine di realizzare produzione di energia elettrica da fonti rinnovabili; </w:t>
      </w:r>
    </w:p>
    <w:p w14:paraId="43A7FCE9" w14:textId="77777777" w:rsidR="00C96883" w:rsidRDefault="00FE342E">
      <w:pPr>
        <w:numPr>
          <w:ilvl w:val="0"/>
          <w:numId w:val="1"/>
        </w:numPr>
        <w:spacing w:after="12"/>
        <w:ind w:right="0" w:hanging="360"/>
      </w:pPr>
      <w:r>
        <w:t xml:space="preserve">installazione di impianti per l’essiccazione dei fanghi prodotti da impianti di depurazione; </w:t>
      </w:r>
    </w:p>
    <w:p w14:paraId="1E9E6192" w14:textId="77777777" w:rsidR="00C96883" w:rsidRDefault="00FE342E">
      <w:pPr>
        <w:numPr>
          <w:ilvl w:val="0"/>
          <w:numId w:val="1"/>
        </w:numPr>
        <w:spacing w:after="15"/>
        <w:ind w:right="0" w:hanging="360"/>
      </w:pPr>
      <w:r>
        <w:t xml:space="preserve">riconversione parco auto in autovetture a risparmio energetico;  </w:t>
      </w:r>
    </w:p>
    <w:p w14:paraId="3D11D93C" w14:textId="77777777" w:rsidR="00C96883" w:rsidRDefault="00FE342E">
      <w:pPr>
        <w:numPr>
          <w:ilvl w:val="0"/>
          <w:numId w:val="1"/>
        </w:numPr>
        <w:spacing w:after="13"/>
        <w:ind w:right="0" w:hanging="360"/>
      </w:pPr>
      <w:r>
        <w:t xml:space="preserve">efficientamento energetico delle apparecchiature </w:t>
      </w:r>
      <w:proofErr w:type="gramStart"/>
      <w:r>
        <w:t>elettromeccaniche;  6</w:t>
      </w:r>
      <w:proofErr w:type="gramEnd"/>
      <w:r>
        <w:t xml:space="preserve">. gestione dei potabilizzatori in dotazione di Consac Gestioni;  </w:t>
      </w:r>
    </w:p>
    <w:p w14:paraId="70C7994D" w14:textId="77777777" w:rsidR="00C96883" w:rsidRDefault="00FE342E">
      <w:pPr>
        <w:spacing w:after="15"/>
        <w:ind w:left="370" w:right="0"/>
      </w:pPr>
      <w:r>
        <w:t xml:space="preserve">7. recapito bollette agli utenti.  </w:t>
      </w:r>
    </w:p>
    <w:p w14:paraId="34511C41" w14:textId="77777777" w:rsidR="00C96883" w:rsidRDefault="00FE342E">
      <w:pPr>
        <w:spacing w:after="18" w:line="259" w:lineRule="auto"/>
        <w:ind w:left="720" w:right="0" w:firstLine="0"/>
        <w:jc w:val="left"/>
      </w:pPr>
      <w:r>
        <w:t xml:space="preserve"> </w:t>
      </w:r>
    </w:p>
    <w:p w14:paraId="26B5B811" w14:textId="77777777" w:rsidR="00C96883" w:rsidRDefault="00FE342E">
      <w:pPr>
        <w:spacing w:after="170" w:line="265" w:lineRule="auto"/>
        <w:ind w:left="268" w:right="0" w:hanging="283"/>
        <w:jc w:val="left"/>
      </w:pPr>
      <w:r>
        <w:t xml:space="preserve">1. Realizzazione di impianti fotovoltaici presso impianti di depurazione gestiti da Consac Gestioni, al fine di conseguire risparmi energetici </w:t>
      </w:r>
    </w:p>
    <w:p w14:paraId="24631E79" w14:textId="77777777" w:rsidR="00C96883" w:rsidRDefault="00FE342E">
      <w:pPr>
        <w:ind w:left="-5" w:right="0"/>
      </w:pPr>
      <w:r>
        <w:t xml:space="preserve">I consumi energetici affrontati da Consac Gestioni rappresentano una notevole voce di Bilancio. </w:t>
      </w:r>
    </w:p>
    <w:p w14:paraId="0994C793" w14:textId="77777777" w:rsidR="00C96883" w:rsidRDefault="00FE342E">
      <w:pPr>
        <w:ind w:left="-5" w:right="0"/>
      </w:pPr>
      <w:r>
        <w:t xml:space="preserve">Vanno perseguite tutte le iniziative utili ad abbattere tali costi. </w:t>
      </w:r>
    </w:p>
    <w:p w14:paraId="2BB90E0C" w14:textId="77777777" w:rsidR="00C96883" w:rsidRDefault="00FE342E">
      <w:pPr>
        <w:ind w:left="-5" w:right="0"/>
      </w:pPr>
      <w:r>
        <w:t xml:space="preserve">Una possibilità è rappresentata dalla costruzione di impianti fotovoltaici in adiacenza agli impianti energivori. </w:t>
      </w:r>
    </w:p>
    <w:p w14:paraId="755CAC50" w14:textId="77777777" w:rsidR="00C96883" w:rsidRDefault="00FE342E">
      <w:pPr>
        <w:ind w:left="-5" w:right="0"/>
      </w:pPr>
      <w:r>
        <w:t xml:space="preserve">Consac IES ha già operato autonomamente in tal senso, realizzando l’impianto fotovoltaico di vallo Scalo, per una potenza di 20 </w:t>
      </w:r>
      <w:proofErr w:type="spellStart"/>
      <w:r>
        <w:t>kw</w:t>
      </w:r>
      <w:proofErr w:type="spellEnd"/>
      <w:r>
        <w:t xml:space="preserve">. </w:t>
      </w:r>
    </w:p>
    <w:p w14:paraId="7F4B5D9D" w14:textId="77777777" w:rsidR="00C96883" w:rsidRDefault="00FE342E">
      <w:pPr>
        <w:ind w:left="-5" w:right="0"/>
      </w:pPr>
      <w:r>
        <w:t xml:space="preserve">Ulteriori impianti potranno essere realizzati, mediante affidamento diretto da parte di Consac Gestioni, allorquando la collocazione giuridica di Consac IES lo permetta, utilizzando il sistema del project financing o mediante iniziativa finanziaria diretta supportata da mutui chirografari.  </w:t>
      </w:r>
    </w:p>
    <w:p w14:paraId="09534740" w14:textId="77777777" w:rsidR="00C96883" w:rsidRDefault="00FE342E">
      <w:pPr>
        <w:ind w:left="-5" w:right="0"/>
      </w:pPr>
      <w:r>
        <w:t xml:space="preserve">I siti ideali per la realizzazione degli impianti fotovoltaici sono gli impianti di depurazione, poiché in tali ambiti possono spesso rinvenirsi adeguate superfici libere da impegnare con pannelli fotovoltaici, ed inoltre sono manufatti in cui risultano ubicate le apparecchiature elettromeccaniche più energivore, con costante funzionamento nelle 24 ore.  </w:t>
      </w:r>
    </w:p>
    <w:p w14:paraId="5AE1156D" w14:textId="77777777" w:rsidR="00C96883" w:rsidRDefault="00FE342E">
      <w:pPr>
        <w:spacing w:after="181" w:line="259" w:lineRule="auto"/>
        <w:ind w:left="0" w:right="0" w:firstLine="0"/>
        <w:jc w:val="left"/>
      </w:pPr>
      <w:r>
        <w:t xml:space="preserve"> </w:t>
      </w:r>
    </w:p>
    <w:p w14:paraId="07FFD2C3" w14:textId="77777777" w:rsidR="00C96883" w:rsidRDefault="00FE342E">
      <w:pPr>
        <w:spacing w:after="170" w:line="265" w:lineRule="auto"/>
        <w:ind w:left="268" w:right="0" w:hanging="283"/>
        <w:jc w:val="left"/>
      </w:pPr>
      <w:r>
        <w:lastRenderedPageBreak/>
        <w:t xml:space="preserve">2. Realizzazione di impianti micro idroelettrici presso impianti idrici gestiti da Consac Gestioni, al fine di realizzare produzione di energia elettrica da fonti rinnovabili </w:t>
      </w:r>
    </w:p>
    <w:p w14:paraId="7C454659" w14:textId="77777777" w:rsidR="00C96883" w:rsidRDefault="00FE342E">
      <w:pPr>
        <w:ind w:left="-5" w:right="0"/>
      </w:pPr>
      <w:r>
        <w:t xml:space="preserve">Un settore in cui Consac IES ha acquisito un know-how significativo è quello delle </w:t>
      </w:r>
      <w:proofErr w:type="spellStart"/>
      <w:r>
        <w:t>microcentrali</w:t>
      </w:r>
      <w:proofErr w:type="spellEnd"/>
      <w:r>
        <w:t xml:space="preserve"> idroelettriche che ancora rappresentano la principale fonte di reddito della società. </w:t>
      </w:r>
    </w:p>
    <w:p w14:paraId="08A8B76D" w14:textId="77777777" w:rsidR="00C96883" w:rsidRDefault="00FE342E">
      <w:pPr>
        <w:ind w:left="-5" w:right="0"/>
      </w:pPr>
      <w:r>
        <w:t xml:space="preserve">Gli impianti sono stati realizzati laddove la rete idrica in dotazione a Consac Gestioni presentava la possibilità idraulica di dissipare energia piezometrica in eccesso a beneficio della produzione di energia elettrica. </w:t>
      </w:r>
    </w:p>
    <w:p w14:paraId="4B918413" w14:textId="77777777" w:rsidR="00C96883" w:rsidRDefault="00FE342E">
      <w:pPr>
        <w:spacing w:after="0"/>
        <w:ind w:left="-5" w:right="0"/>
      </w:pPr>
      <w:r>
        <w:t xml:space="preserve">Nonostante siano già state eseguite n. 11 </w:t>
      </w:r>
      <w:proofErr w:type="spellStart"/>
      <w:r>
        <w:t>microcentali</w:t>
      </w:r>
      <w:proofErr w:type="spellEnd"/>
      <w:r>
        <w:t xml:space="preserve">, come di seguito riportate,  </w:t>
      </w:r>
    </w:p>
    <w:tbl>
      <w:tblPr>
        <w:tblStyle w:val="TableGrid"/>
        <w:tblW w:w="3494" w:type="dxa"/>
        <w:tblInd w:w="-70" w:type="dxa"/>
        <w:tblCellMar>
          <w:top w:w="61" w:type="dxa"/>
          <w:left w:w="70" w:type="dxa"/>
          <w:bottom w:w="4" w:type="dxa"/>
          <w:right w:w="6" w:type="dxa"/>
        </w:tblCellMar>
        <w:tblLook w:val="04A0" w:firstRow="1" w:lastRow="0" w:firstColumn="1" w:lastColumn="0" w:noHBand="0" w:noVBand="1"/>
      </w:tblPr>
      <w:tblGrid>
        <w:gridCol w:w="1774"/>
        <w:gridCol w:w="1720"/>
      </w:tblGrid>
      <w:tr w:rsidR="00C96883" w14:paraId="3EDCA7F9" w14:textId="77777777">
        <w:trPr>
          <w:trHeight w:val="694"/>
        </w:trPr>
        <w:tc>
          <w:tcPr>
            <w:tcW w:w="1774" w:type="dxa"/>
            <w:tcBorders>
              <w:top w:val="single" w:sz="4" w:space="0" w:color="000000"/>
              <w:left w:val="single" w:sz="4" w:space="0" w:color="000000"/>
              <w:bottom w:val="single" w:sz="4" w:space="0" w:color="000000"/>
              <w:right w:val="single" w:sz="4" w:space="0" w:color="000000"/>
            </w:tcBorders>
            <w:vAlign w:val="bottom"/>
          </w:tcPr>
          <w:p w14:paraId="28849E93" w14:textId="77777777" w:rsidR="00C96883" w:rsidRDefault="00FE342E">
            <w:pPr>
              <w:spacing w:after="0" w:line="259" w:lineRule="auto"/>
              <w:ind w:left="0" w:right="0" w:firstLine="0"/>
            </w:pPr>
            <w:proofErr w:type="spellStart"/>
            <w:r>
              <w:t>Microcentrale</w:t>
            </w:r>
            <w:proofErr w:type="spellEnd"/>
            <w:r>
              <w:t xml:space="preserve"> </w:t>
            </w:r>
          </w:p>
        </w:tc>
        <w:tc>
          <w:tcPr>
            <w:tcW w:w="1721" w:type="dxa"/>
            <w:tcBorders>
              <w:top w:val="single" w:sz="4" w:space="0" w:color="000000"/>
              <w:left w:val="single" w:sz="4" w:space="0" w:color="000000"/>
              <w:bottom w:val="single" w:sz="4" w:space="0" w:color="000000"/>
              <w:right w:val="single" w:sz="4" w:space="0" w:color="000000"/>
            </w:tcBorders>
          </w:tcPr>
          <w:p w14:paraId="02C446CC" w14:textId="77777777" w:rsidR="00C96883" w:rsidRDefault="00FE342E">
            <w:pPr>
              <w:spacing w:after="0" w:line="259" w:lineRule="auto"/>
              <w:ind w:left="2" w:right="0" w:firstLine="0"/>
              <w:jc w:val="left"/>
            </w:pPr>
            <w:r>
              <w:t xml:space="preserve">Potenza Nominale  </w:t>
            </w:r>
          </w:p>
        </w:tc>
      </w:tr>
      <w:tr w:rsidR="00C96883" w14:paraId="0DA9D667" w14:textId="77777777">
        <w:trPr>
          <w:trHeight w:val="350"/>
        </w:trPr>
        <w:tc>
          <w:tcPr>
            <w:tcW w:w="1774" w:type="dxa"/>
            <w:tcBorders>
              <w:top w:val="single" w:sz="4" w:space="0" w:color="000000"/>
              <w:left w:val="single" w:sz="4" w:space="0" w:color="000000"/>
              <w:bottom w:val="single" w:sz="4" w:space="0" w:color="000000"/>
              <w:right w:val="single" w:sz="4" w:space="0" w:color="000000"/>
            </w:tcBorders>
          </w:tcPr>
          <w:p w14:paraId="3224C737" w14:textId="77777777" w:rsidR="00C96883" w:rsidRDefault="00FE342E">
            <w:pPr>
              <w:spacing w:after="0" w:line="259" w:lineRule="auto"/>
              <w:ind w:left="0" w:right="0" w:firstLine="0"/>
              <w:jc w:val="left"/>
            </w:pPr>
            <w:r>
              <w:t xml:space="preserve">Angellara </w:t>
            </w:r>
          </w:p>
        </w:tc>
        <w:tc>
          <w:tcPr>
            <w:tcW w:w="1721" w:type="dxa"/>
            <w:tcBorders>
              <w:top w:val="single" w:sz="4" w:space="0" w:color="000000"/>
              <w:left w:val="single" w:sz="4" w:space="0" w:color="000000"/>
              <w:bottom w:val="single" w:sz="4" w:space="0" w:color="000000"/>
              <w:right w:val="single" w:sz="4" w:space="0" w:color="000000"/>
            </w:tcBorders>
          </w:tcPr>
          <w:p w14:paraId="47FB4599" w14:textId="77777777" w:rsidR="00C96883" w:rsidRDefault="00FE342E">
            <w:pPr>
              <w:spacing w:after="0" w:line="259" w:lineRule="auto"/>
              <w:ind w:left="1" w:right="0" w:firstLine="0"/>
              <w:jc w:val="left"/>
            </w:pPr>
            <w:r>
              <w:t xml:space="preserve">150 Kw </w:t>
            </w:r>
          </w:p>
        </w:tc>
      </w:tr>
      <w:tr w:rsidR="00C96883" w14:paraId="638A603C" w14:textId="77777777">
        <w:trPr>
          <w:trHeight w:val="353"/>
        </w:trPr>
        <w:tc>
          <w:tcPr>
            <w:tcW w:w="1774" w:type="dxa"/>
            <w:tcBorders>
              <w:top w:val="single" w:sz="4" w:space="0" w:color="000000"/>
              <w:left w:val="single" w:sz="4" w:space="0" w:color="000000"/>
              <w:bottom w:val="single" w:sz="4" w:space="0" w:color="000000"/>
              <w:right w:val="single" w:sz="4" w:space="0" w:color="000000"/>
            </w:tcBorders>
          </w:tcPr>
          <w:p w14:paraId="4792DC66" w14:textId="77777777" w:rsidR="00C96883" w:rsidRDefault="00FE342E">
            <w:pPr>
              <w:spacing w:after="0" w:line="259" w:lineRule="auto"/>
              <w:ind w:left="0" w:right="0" w:firstLine="0"/>
              <w:jc w:val="left"/>
            </w:pPr>
            <w:r>
              <w:t xml:space="preserve">Ascea </w:t>
            </w:r>
          </w:p>
        </w:tc>
        <w:tc>
          <w:tcPr>
            <w:tcW w:w="1721" w:type="dxa"/>
            <w:tcBorders>
              <w:top w:val="single" w:sz="4" w:space="0" w:color="000000"/>
              <w:left w:val="single" w:sz="4" w:space="0" w:color="000000"/>
              <w:bottom w:val="single" w:sz="4" w:space="0" w:color="000000"/>
              <w:right w:val="single" w:sz="4" w:space="0" w:color="000000"/>
            </w:tcBorders>
          </w:tcPr>
          <w:p w14:paraId="681E0A9F" w14:textId="77777777" w:rsidR="00C96883" w:rsidRDefault="00FE342E">
            <w:pPr>
              <w:spacing w:after="0" w:line="259" w:lineRule="auto"/>
              <w:ind w:left="1" w:right="0" w:firstLine="0"/>
              <w:jc w:val="left"/>
            </w:pPr>
            <w:r>
              <w:t xml:space="preserve">55 Kw </w:t>
            </w:r>
          </w:p>
        </w:tc>
      </w:tr>
      <w:tr w:rsidR="00C96883" w14:paraId="062CA6A0" w14:textId="77777777">
        <w:trPr>
          <w:trHeight w:val="350"/>
        </w:trPr>
        <w:tc>
          <w:tcPr>
            <w:tcW w:w="1774" w:type="dxa"/>
            <w:tcBorders>
              <w:top w:val="single" w:sz="4" w:space="0" w:color="000000"/>
              <w:left w:val="single" w:sz="4" w:space="0" w:color="000000"/>
              <w:bottom w:val="single" w:sz="4" w:space="0" w:color="000000"/>
              <w:right w:val="single" w:sz="4" w:space="0" w:color="000000"/>
            </w:tcBorders>
          </w:tcPr>
          <w:p w14:paraId="4E9ABBE8" w14:textId="77777777" w:rsidR="00C96883" w:rsidRDefault="00FE342E">
            <w:pPr>
              <w:spacing w:after="0" w:line="259" w:lineRule="auto"/>
              <w:ind w:left="0" w:right="0" w:firstLine="0"/>
              <w:jc w:val="left"/>
            </w:pPr>
            <w:r>
              <w:t xml:space="preserve">Camerota  </w:t>
            </w:r>
          </w:p>
        </w:tc>
        <w:tc>
          <w:tcPr>
            <w:tcW w:w="1721" w:type="dxa"/>
            <w:tcBorders>
              <w:top w:val="single" w:sz="4" w:space="0" w:color="000000"/>
              <w:left w:val="single" w:sz="4" w:space="0" w:color="000000"/>
              <w:bottom w:val="single" w:sz="4" w:space="0" w:color="000000"/>
              <w:right w:val="single" w:sz="4" w:space="0" w:color="000000"/>
            </w:tcBorders>
          </w:tcPr>
          <w:p w14:paraId="21279284" w14:textId="77777777" w:rsidR="00C96883" w:rsidRDefault="00FE342E">
            <w:pPr>
              <w:spacing w:after="0" w:line="259" w:lineRule="auto"/>
              <w:ind w:left="2" w:right="0" w:firstLine="0"/>
              <w:jc w:val="left"/>
            </w:pPr>
            <w:r>
              <w:t xml:space="preserve">55 Kw </w:t>
            </w:r>
          </w:p>
        </w:tc>
      </w:tr>
      <w:tr w:rsidR="00C96883" w14:paraId="14029094" w14:textId="77777777">
        <w:trPr>
          <w:trHeight w:val="353"/>
        </w:trPr>
        <w:tc>
          <w:tcPr>
            <w:tcW w:w="1774" w:type="dxa"/>
            <w:tcBorders>
              <w:top w:val="single" w:sz="4" w:space="0" w:color="000000"/>
              <w:left w:val="single" w:sz="4" w:space="0" w:color="000000"/>
              <w:bottom w:val="single" w:sz="4" w:space="0" w:color="000000"/>
              <w:right w:val="single" w:sz="4" w:space="0" w:color="000000"/>
            </w:tcBorders>
          </w:tcPr>
          <w:p w14:paraId="7A010557" w14:textId="77777777" w:rsidR="00C96883" w:rsidRDefault="00FE342E">
            <w:pPr>
              <w:spacing w:after="0" w:line="259" w:lineRule="auto"/>
              <w:ind w:left="0" w:right="0" w:firstLine="0"/>
              <w:jc w:val="left"/>
            </w:pPr>
            <w:r>
              <w:t xml:space="preserve">Casal velino </w:t>
            </w:r>
          </w:p>
        </w:tc>
        <w:tc>
          <w:tcPr>
            <w:tcW w:w="1721" w:type="dxa"/>
            <w:tcBorders>
              <w:top w:val="single" w:sz="4" w:space="0" w:color="000000"/>
              <w:left w:val="single" w:sz="4" w:space="0" w:color="000000"/>
              <w:bottom w:val="single" w:sz="4" w:space="0" w:color="000000"/>
              <w:right w:val="single" w:sz="4" w:space="0" w:color="000000"/>
            </w:tcBorders>
          </w:tcPr>
          <w:p w14:paraId="1436C3CF" w14:textId="77777777" w:rsidR="00C96883" w:rsidRDefault="00FE342E">
            <w:pPr>
              <w:spacing w:after="0" w:line="259" w:lineRule="auto"/>
              <w:ind w:left="2" w:right="0" w:firstLine="0"/>
              <w:jc w:val="left"/>
            </w:pPr>
            <w:r>
              <w:t xml:space="preserve">18,50 Kw </w:t>
            </w:r>
          </w:p>
        </w:tc>
      </w:tr>
      <w:tr w:rsidR="00C96883" w14:paraId="69A3F469" w14:textId="77777777">
        <w:trPr>
          <w:trHeight w:val="353"/>
        </w:trPr>
        <w:tc>
          <w:tcPr>
            <w:tcW w:w="1774" w:type="dxa"/>
            <w:tcBorders>
              <w:top w:val="single" w:sz="4" w:space="0" w:color="000000"/>
              <w:left w:val="single" w:sz="4" w:space="0" w:color="000000"/>
              <w:bottom w:val="single" w:sz="4" w:space="0" w:color="000000"/>
              <w:right w:val="single" w:sz="4" w:space="0" w:color="000000"/>
            </w:tcBorders>
          </w:tcPr>
          <w:p w14:paraId="41712FF8" w14:textId="77777777" w:rsidR="00C96883" w:rsidRDefault="00FE342E">
            <w:pPr>
              <w:spacing w:after="0" w:line="259" w:lineRule="auto"/>
              <w:ind w:left="0" w:right="0" w:firstLine="0"/>
              <w:jc w:val="left"/>
            </w:pPr>
            <w:proofErr w:type="spellStart"/>
            <w:r>
              <w:t>Dominelle</w:t>
            </w:r>
            <w:proofErr w:type="spellEnd"/>
            <w:r>
              <w:t xml:space="preserve"> </w:t>
            </w:r>
          </w:p>
        </w:tc>
        <w:tc>
          <w:tcPr>
            <w:tcW w:w="1721" w:type="dxa"/>
            <w:tcBorders>
              <w:top w:val="single" w:sz="4" w:space="0" w:color="000000"/>
              <w:left w:val="single" w:sz="4" w:space="0" w:color="000000"/>
              <w:bottom w:val="single" w:sz="4" w:space="0" w:color="000000"/>
              <w:right w:val="single" w:sz="4" w:space="0" w:color="000000"/>
            </w:tcBorders>
          </w:tcPr>
          <w:p w14:paraId="2E4A0B65" w14:textId="77777777" w:rsidR="00C96883" w:rsidRDefault="00FE342E">
            <w:pPr>
              <w:spacing w:after="0" w:line="259" w:lineRule="auto"/>
              <w:ind w:left="3" w:right="0" w:firstLine="0"/>
              <w:jc w:val="left"/>
            </w:pPr>
            <w:r>
              <w:t xml:space="preserve">82 Kw </w:t>
            </w:r>
          </w:p>
        </w:tc>
      </w:tr>
      <w:tr w:rsidR="00C96883" w14:paraId="7AA9A1FE" w14:textId="77777777">
        <w:trPr>
          <w:trHeight w:val="350"/>
        </w:trPr>
        <w:tc>
          <w:tcPr>
            <w:tcW w:w="1774" w:type="dxa"/>
            <w:tcBorders>
              <w:top w:val="single" w:sz="4" w:space="0" w:color="000000"/>
              <w:left w:val="single" w:sz="4" w:space="0" w:color="000000"/>
              <w:bottom w:val="single" w:sz="4" w:space="0" w:color="000000"/>
              <w:right w:val="single" w:sz="4" w:space="0" w:color="000000"/>
            </w:tcBorders>
          </w:tcPr>
          <w:p w14:paraId="51E44E5D" w14:textId="77777777" w:rsidR="00C96883" w:rsidRDefault="00FE342E">
            <w:pPr>
              <w:spacing w:after="0" w:line="259" w:lineRule="auto"/>
              <w:ind w:left="0" w:right="0" w:firstLine="0"/>
              <w:jc w:val="left"/>
            </w:pPr>
            <w:r>
              <w:t xml:space="preserve">Montano </w:t>
            </w:r>
          </w:p>
        </w:tc>
        <w:tc>
          <w:tcPr>
            <w:tcW w:w="1721" w:type="dxa"/>
            <w:tcBorders>
              <w:top w:val="single" w:sz="4" w:space="0" w:color="000000"/>
              <w:left w:val="single" w:sz="4" w:space="0" w:color="000000"/>
              <w:bottom w:val="single" w:sz="4" w:space="0" w:color="000000"/>
              <w:right w:val="single" w:sz="4" w:space="0" w:color="000000"/>
            </w:tcBorders>
          </w:tcPr>
          <w:p w14:paraId="3E9F270B" w14:textId="77777777" w:rsidR="00C96883" w:rsidRDefault="00FE342E">
            <w:pPr>
              <w:spacing w:after="0" w:line="259" w:lineRule="auto"/>
              <w:ind w:left="3" w:right="0" w:firstLine="0"/>
              <w:jc w:val="left"/>
            </w:pPr>
            <w:r>
              <w:t xml:space="preserve">18,50 Kw </w:t>
            </w:r>
          </w:p>
        </w:tc>
      </w:tr>
      <w:tr w:rsidR="00C96883" w14:paraId="1A29C9DB" w14:textId="77777777">
        <w:trPr>
          <w:trHeight w:val="353"/>
        </w:trPr>
        <w:tc>
          <w:tcPr>
            <w:tcW w:w="1774" w:type="dxa"/>
            <w:tcBorders>
              <w:top w:val="single" w:sz="4" w:space="0" w:color="000000"/>
              <w:left w:val="single" w:sz="4" w:space="0" w:color="000000"/>
              <w:bottom w:val="single" w:sz="4" w:space="0" w:color="000000"/>
              <w:right w:val="single" w:sz="4" w:space="0" w:color="000000"/>
            </w:tcBorders>
          </w:tcPr>
          <w:p w14:paraId="58B874AC" w14:textId="77777777" w:rsidR="00C96883" w:rsidRDefault="00FE342E">
            <w:pPr>
              <w:spacing w:after="0" w:line="259" w:lineRule="auto"/>
              <w:ind w:left="0" w:right="0" w:firstLine="0"/>
              <w:jc w:val="left"/>
            </w:pPr>
            <w:r>
              <w:t xml:space="preserve">Pennino </w:t>
            </w:r>
          </w:p>
        </w:tc>
        <w:tc>
          <w:tcPr>
            <w:tcW w:w="1721" w:type="dxa"/>
            <w:tcBorders>
              <w:top w:val="single" w:sz="4" w:space="0" w:color="000000"/>
              <w:left w:val="single" w:sz="4" w:space="0" w:color="000000"/>
              <w:bottom w:val="single" w:sz="4" w:space="0" w:color="000000"/>
              <w:right w:val="single" w:sz="4" w:space="0" w:color="000000"/>
            </w:tcBorders>
          </w:tcPr>
          <w:p w14:paraId="3760DDCD" w14:textId="77777777" w:rsidR="00C96883" w:rsidRDefault="00FE342E">
            <w:pPr>
              <w:spacing w:after="0" w:line="259" w:lineRule="auto"/>
              <w:ind w:left="3" w:right="0" w:firstLine="0"/>
              <w:jc w:val="left"/>
            </w:pPr>
            <w:r>
              <w:t xml:space="preserve">30 Kw </w:t>
            </w:r>
          </w:p>
        </w:tc>
      </w:tr>
      <w:tr w:rsidR="00C96883" w14:paraId="0ED004EC" w14:textId="77777777">
        <w:trPr>
          <w:trHeight w:val="350"/>
        </w:trPr>
        <w:tc>
          <w:tcPr>
            <w:tcW w:w="1774" w:type="dxa"/>
            <w:tcBorders>
              <w:top w:val="single" w:sz="4" w:space="0" w:color="000000"/>
              <w:left w:val="single" w:sz="4" w:space="0" w:color="000000"/>
              <w:bottom w:val="single" w:sz="4" w:space="0" w:color="000000"/>
              <w:right w:val="single" w:sz="4" w:space="0" w:color="000000"/>
            </w:tcBorders>
          </w:tcPr>
          <w:p w14:paraId="50319BDE" w14:textId="77777777" w:rsidR="00C96883" w:rsidRDefault="00FE342E">
            <w:pPr>
              <w:spacing w:after="0" w:line="259" w:lineRule="auto"/>
              <w:ind w:left="0" w:right="0" w:firstLine="0"/>
            </w:pPr>
            <w:r>
              <w:t xml:space="preserve">San Crescenzo </w:t>
            </w:r>
          </w:p>
        </w:tc>
        <w:tc>
          <w:tcPr>
            <w:tcW w:w="1721" w:type="dxa"/>
            <w:tcBorders>
              <w:top w:val="single" w:sz="4" w:space="0" w:color="000000"/>
              <w:left w:val="single" w:sz="4" w:space="0" w:color="000000"/>
              <w:bottom w:val="single" w:sz="4" w:space="0" w:color="000000"/>
              <w:right w:val="single" w:sz="4" w:space="0" w:color="000000"/>
            </w:tcBorders>
          </w:tcPr>
          <w:p w14:paraId="1A356E2A" w14:textId="77777777" w:rsidR="00C96883" w:rsidRDefault="00FE342E">
            <w:pPr>
              <w:spacing w:after="0" w:line="259" w:lineRule="auto"/>
              <w:ind w:left="2" w:right="0" w:firstLine="0"/>
              <w:jc w:val="left"/>
            </w:pPr>
            <w:r>
              <w:t xml:space="preserve">18,50 Kw </w:t>
            </w:r>
          </w:p>
        </w:tc>
      </w:tr>
      <w:tr w:rsidR="00C96883" w14:paraId="66C78F11" w14:textId="77777777">
        <w:trPr>
          <w:trHeight w:val="353"/>
        </w:trPr>
        <w:tc>
          <w:tcPr>
            <w:tcW w:w="1774" w:type="dxa"/>
            <w:tcBorders>
              <w:top w:val="single" w:sz="4" w:space="0" w:color="000000"/>
              <w:left w:val="single" w:sz="4" w:space="0" w:color="000000"/>
              <w:bottom w:val="single" w:sz="4" w:space="0" w:color="000000"/>
              <w:right w:val="single" w:sz="4" w:space="0" w:color="000000"/>
            </w:tcBorders>
          </w:tcPr>
          <w:p w14:paraId="5D598608" w14:textId="77777777" w:rsidR="00C96883" w:rsidRDefault="00FE342E">
            <w:pPr>
              <w:spacing w:after="0" w:line="259" w:lineRule="auto"/>
              <w:ind w:left="0" w:right="0" w:firstLine="0"/>
              <w:jc w:val="left"/>
            </w:pPr>
            <w:r>
              <w:t xml:space="preserve">Vallo Nuovo </w:t>
            </w:r>
          </w:p>
        </w:tc>
        <w:tc>
          <w:tcPr>
            <w:tcW w:w="1721" w:type="dxa"/>
            <w:tcBorders>
              <w:top w:val="single" w:sz="4" w:space="0" w:color="000000"/>
              <w:left w:val="single" w:sz="4" w:space="0" w:color="000000"/>
              <w:bottom w:val="single" w:sz="4" w:space="0" w:color="000000"/>
              <w:right w:val="single" w:sz="4" w:space="0" w:color="000000"/>
            </w:tcBorders>
          </w:tcPr>
          <w:p w14:paraId="4E77D8DE" w14:textId="77777777" w:rsidR="00C96883" w:rsidRDefault="00FE342E">
            <w:pPr>
              <w:spacing w:after="0" w:line="259" w:lineRule="auto"/>
              <w:ind w:left="1" w:right="0" w:firstLine="0"/>
              <w:jc w:val="left"/>
            </w:pPr>
            <w:r>
              <w:t xml:space="preserve">55 Kw </w:t>
            </w:r>
          </w:p>
        </w:tc>
      </w:tr>
      <w:tr w:rsidR="00C96883" w14:paraId="6428CFF7" w14:textId="77777777">
        <w:trPr>
          <w:trHeight w:val="353"/>
        </w:trPr>
        <w:tc>
          <w:tcPr>
            <w:tcW w:w="1774" w:type="dxa"/>
            <w:tcBorders>
              <w:top w:val="single" w:sz="4" w:space="0" w:color="000000"/>
              <w:left w:val="single" w:sz="4" w:space="0" w:color="000000"/>
              <w:bottom w:val="single" w:sz="4" w:space="0" w:color="000000"/>
              <w:right w:val="single" w:sz="4" w:space="0" w:color="000000"/>
            </w:tcBorders>
          </w:tcPr>
          <w:p w14:paraId="10C877E3" w14:textId="77777777" w:rsidR="00C96883" w:rsidRDefault="00FE342E">
            <w:pPr>
              <w:spacing w:after="0" w:line="259" w:lineRule="auto"/>
              <w:ind w:left="0" w:right="0" w:firstLine="0"/>
              <w:jc w:val="left"/>
            </w:pPr>
            <w:r>
              <w:t xml:space="preserve">Pattano </w:t>
            </w:r>
          </w:p>
        </w:tc>
        <w:tc>
          <w:tcPr>
            <w:tcW w:w="1721" w:type="dxa"/>
            <w:tcBorders>
              <w:top w:val="single" w:sz="4" w:space="0" w:color="000000"/>
              <w:left w:val="single" w:sz="4" w:space="0" w:color="000000"/>
              <w:bottom w:val="single" w:sz="4" w:space="0" w:color="000000"/>
              <w:right w:val="single" w:sz="4" w:space="0" w:color="000000"/>
            </w:tcBorders>
          </w:tcPr>
          <w:p w14:paraId="75AC0AD7" w14:textId="77777777" w:rsidR="00C96883" w:rsidRDefault="00FE342E">
            <w:pPr>
              <w:spacing w:after="0" w:line="259" w:lineRule="auto"/>
              <w:ind w:left="3" w:right="0" w:firstLine="0"/>
              <w:jc w:val="left"/>
            </w:pPr>
            <w:r>
              <w:t xml:space="preserve">55 Kw </w:t>
            </w:r>
          </w:p>
        </w:tc>
      </w:tr>
      <w:tr w:rsidR="00C96883" w14:paraId="7FC7650C" w14:textId="77777777">
        <w:trPr>
          <w:trHeight w:val="350"/>
        </w:trPr>
        <w:tc>
          <w:tcPr>
            <w:tcW w:w="1774" w:type="dxa"/>
            <w:tcBorders>
              <w:top w:val="single" w:sz="4" w:space="0" w:color="000000"/>
              <w:left w:val="single" w:sz="4" w:space="0" w:color="000000"/>
              <w:bottom w:val="single" w:sz="4" w:space="0" w:color="000000"/>
              <w:right w:val="single" w:sz="4" w:space="0" w:color="000000"/>
            </w:tcBorders>
          </w:tcPr>
          <w:p w14:paraId="0CBF2C4C" w14:textId="77777777" w:rsidR="00C96883" w:rsidRDefault="00FE342E">
            <w:pPr>
              <w:spacing w:after="0" w:line="259" w:lineRule="auto"/>
              <w:ind w:left="0" w:right="0" w:firstLine="0"/>
              <w:jc w:val="left"/>
            </w:pPr>
            <w:r>
              <w:t xml:space="preserve">Silla </w:t>
            </w:r>
          </w:p>
        </w:tc>
        <w:tc>
          <w:tcPr>
            <w:tcW w:w="1721" w:type="dxa"/>
            <w:tcBorders>
              <w:top w:val="single" w:sz="4" w:space="0" w:color="000000"/>
              <w:left w:val="single" w:sz="4" w:space="0" w:color="000000"/>
              <w:bottom w:val="single" w:sz="4" w:space="0" w:color="000000"/>
              <w:right w:val="single" w:sz="4" w:space="0" w:color="000000"/>
            </w:tcBorders>
          </w:tcPr>
          <w:p w14:paraId="1D1312DD" w14:textId="77777777" w:rsidR="00C96883" w:rsidRDefault="00FE342E">
            <w:pPr>
              <w:spacing w:after="0" w:line="259" w:lineRule="auto"/>
              <w:ind w:left="3" w:right="0" w:firstLine="0"/>
              <w:jc w:val="left"/>
            </w:pPr>
            <w:r>
              <w:t xml:space="preserve">30 Kw </w:t>
            </w:r>
          </w:p>
        </w:tc>
      </w:tr>
    </w:tbl>
    <w:p w14:paraId="1F7C897A" w14:textId="77777777" w:rsidR="00C96883" w:rsidRDefault="00FE342E">
      <w:pPr>
        <w:spacing w:after="181" w:line="259" w:lineRule="auto"/>
        <w:ind w:left="0" w:right="0" w:firstLine="0"/>
        <w:jc w:val="left"/>
      </w:pPr>
      <w:r>
        <w:t xml:space="preserve"> </w:t>
      </w:r>
    </w:p>
    <w:p w14:paraId="07B2DA93" w14:textId="77777777" w:rsidR="00C96883" w:rsidRDefault="00FE342E">
      <w:pPr>
        <w:ind w:left="-5" w:right="0"/>
      </w:pPr>
      <w:r>
        <w:t xml:space="preserve">altre possono essere realizzate, analizzando nel dettaglio la rete idrica gestita, con riguardo anche alle aree comunali recentemente acquisite in gestione.  </w:t>
      </w:r>
    </w:p>
    <w:p w14:paraId="7377F74A" w14:textId="77777777" w:rsidR="00C96883" w:rsidRDefault="00FE342E">
      <w:pPr>
        <w:ind w:left="-5" w:right="0"/>
      </w:pPr>
      <w:r>
        <w:t xml:space="preserve">Rispetto agli impianti fotovoltaici, le </w:t>
      </w:r>
      <w:proofErr w:type="spellStart"/>
      <w:r>
        <w:t>microcentrali</w:t>
      </w:r>
      <w:proofErr w:type="spellEnd"/>
      <w:r>
        <w:t xml:space="preserve"> hanno una redditività molto più elevata, con un tempo di rientro dall’investimento pari a 4 o 5 anni al massimo. </w:t>
      </w:r>
    </w:p>
    <w:p w14:paraId="5C56D36F" w14:textId="77777777" w:rsidR="00C96883" w:rsidRDefault="00FE342E">
      <w:pPr>
        <w:ind w:left="-5" w:right="0"/>
      </w:pPr>
      <w:r>
        <w:t xml:space="preserve">Per tale motivo, andrà privilegiata l’esecuzione degli impianti attraverso finanziamento diretto (mutuo chirografario) rispetto al project financing.  </w:t>
      </w:r>
    </w:p>
    <w:p w14:paraId="09FA256A" w14:textId="77777777" w:rsidR="00C96883" w:rsidRDefault="00FE342E">
      <w:pPr>
        <w:spacing w:after="0" w:line="259" w:lineRule="auto"/>
        <w:ind w:left="0" w:right="0" w:firstLine="0"/>
        <w:jc w:val="left"/>
      </w:pPr>
      <w:r>
        <w:t xml:space="preserve"> </w:t>
      </w:r>
    </w:p>
    <w:p w14:paraId="5C7A100C" w14:textId="77777777" w:rsidR="00C96883" w:rsidRDefault="00FE342E">
      <w:pPr>
        <w:spacing w:after="170" w:line="265" w:lineRule="auto"/>
        <w:ind w:left="268" w:right="0" w:hanging="283"/>
        <w:jc w:val="left"/>
      </w:pPr>
      <w:r>
        <w:t xml:space="preserve">3. Installazione di impianti per l’essiccazione dei fanghi prodotti da impianti di   depurazione </w:t>
      </w:r>
    </w:p>
    <w:p w14:paraId="51C69392" w14:textId="77777777" w:rsidR="00C96883" w:rsidRDefault="00FE342E">
      <w:pPr>
        <w:ind w:left="-5" w:right="0"/>
      </w:pPr>
      <w:r>
        <w:lastRenderedPageBreak/>
        <w:t xml:space="preserve">Il costo per lo smaltimento dei fanghi prodotti dagli impianti di depurazione rappresenta una voce di Bilancio di valenza significativa, pari a circa 450.000 </w:t>
      </w:r>
      <w:proofErr w:type="gramStart"/>
      <w:r>
        <w:t>Euro</w:t>
      </w:r>
      <w:proofErr w:type="gramEnd"/>
      <w:r>
        <w:t xml:space="preserve"> all’anno.  </w:t>
      </w:r>
    </w:p>
    <w:p w14:paraId="4A182181" w14:textId="77777777" w:rsidR="00C96883" w:rsidRDefault="00FE342E">
      <w:pPr>
        <w:ind w:left="-5" w:right="0"/>
      </w:pPr>
      <w:r>
        <w:t xml:space="preserve">Consac Gestioni affida tali attività a Imprese specializzate ed autorizzate, corrispondendo emolumenti economici commisurati al peso del materiale smaltito.  </w:t>
      </w:r>
    </w:p>
    <w:p w14:paraId="1ACA270F" w14:textId="77777777" w:rsidR="00C96883" w:rsidRDefault="00FE342E">
      <w:pPr>
        <w:ind w:left="-5" w:right="0"/>
      </w:pPr>
      <w:proofErr w:type="gramStart"/>
      <w:r>
        <w:t>E’</w:t>
      </w:r>
      <w:proofErr w:type="gramEnd"/>
      <w:r>
        <w:t xml:space="preserve"> possibile installare moderne apparecchiature impiantistiche che consentono di ridurre i volumi dei fanghi fino al 70 %. </w:t>
      </w:r>
    </w:p>
    <w:p w14:paraId="58493214" w14:textId="77777777" w:rsidR="00C96883" w:rsidRDefault="00FE342E">
      <w:pPr>
        <w:ind w:left="-5" w:right="0"/>
      </w:pPr>
      <w:r>
        <w:t xml:space="preserve">Nell’ipotesi di installare tali macchine ad impianti che producano 500 ton annue di fanghi o ad impianti baricentrici di impianti minori che abbiano la possibilità di concentrare in un unico sito almeno 500 ton annue, a fronte di un investimento di circa 250 milioni di euro, si ottiene una riduzione dei volumi di fanghi da smaltire tale da consentire il rientro dal capitale investito in un massimo di 5 anni.  </w:t>
      </w:r>
    </w:p>
    <w:p w14:paraId="0B131BFC" w14:textId="77777777" w:rsidR="00C96883" w:rsidRDefault="00FE342E">
      <w:pPr>
        <w:ind w:left="-5" w:right="0"/>
      </w:pPr>
      <w:r>
        <w:t xml:space="preserve">L’affidamento a Consac IES dello studio, della pianificazione e dell’attuazione del processo finanziamento – realizzazione potrà rappresentare il recupero di efficienza e la specializzazione di cui Consac gestioni ha interesse a delegare società del proprio gruppo.  </w:t>
      </w:r>
    </w:p>
    <w:p w14:paraId="7725498B" w14:textId="77777777" w:rsidR="00C96883" w:rsidRDefault="00FE342E">
      <w:pPr>
        <w:spacing w:after="16" w:line="259" w:lineRule="auto"/>
        <w:ind w:left="283" w:right="0" w:firstLine="0"/>
        <w:jc w:val="left"/>
      </w:pPr>
      <w:r>
        <w:t xml:space="preserve"> </w:t>
      </w:r>
    </w:p>
    <w:p w14:paraId="6C833FC5" w14:textId="77777777" w:rsidR="00C96883" w:rsidRDefault="00FE342E">
      <w:pPr>
        <w:numPr>
          <w:ilvl w:val="0"/>
          <w:numId w:val="2"/>
        </w:numPr>
        <w:spacing w:after="3" w:line="390" w:lineRule="auto"/>
        <w:ind w:right="0" w:hanging="275"/>
        <w:jc w:val="left"/>
      </w:pPr>
      <w:r>
        <w:t xml:space="preserve">Riconversione parco auto in autovetture a risparmio </w:t>
      </w:r>
      <w:proofErr w:type="gramStart"/>
      <w:r>
        <w:t>energetico  Consac</w:t>
      </w:r>
      <w:proofErr w:type="gramEnd"/>
      <w:r>
        <w:t xml:space="preserve"> Gestioni utilizza auto a benzina o gasolio. </w:t>
      </w:r>
    </w:p>
    <w:p w14:paraId="02326686" w14:textId="77777777" w:rsidR="00C96883" w:rsidRDefault="00FE342E">
      <w:pPr>
        <w:ind w:left="-5" w:right="0"/>
      </w:pPr>
      <w:r>
        <w:t xml:space="preserve">In un’ottica di riduzione dei costi, è ipotizzabile una riconversione all’80% degli automezzi, da attuare con progressivi investimenti, mediante acquisto di auto elettriche. </w:t>
      </w:r>
    </w:p>
    <w:p w14:paraId="6293E331" w14:textId="77777777" w:rsidR="00C96883" w:rsidRDefault="00FE342E">
      <w:pPr>
        <w:ind w:left="-5" w:right="0"/>
      </w:pPr>
      <w:r>
        <w:t xml:space="preserve">Consac IES potrà curare tale attività, finanziando l’operazione attraverso mutui chirografari da rimborsare grazie ad operazioni di nolo delle auto elettriche a servizio di Consac Gestioni.   </w:t>
      </w:r>
    </w:p>
    <w:p w14:paraId="5E7FB7B4" w14:textId="77777777" w:rsidR="00C96883" w:rsidRDefault="00FE342E">
      <w:pPr>
        <w:spacing w:after="177" w:line="259" w:lineRule="auto"/>
        <w:ind w:left="0" w:right="0" w:firstLine="0"/>
        <w:jc w:val="left"/>
      </w:pPr>
      <w:r>
        <w:t xml:space="preserve"> </w:t>
      </w:r>
    </w:p>
    <w:p w14:paraId="64B74A42" w14:textId="77777777" w:rsidR="00C96883" w:rsidRDefault="00FE342E">
      <w:pPr>
        <w:numPr>
          <w:ilvl w:val="0"/>
          <w:numId w:val="2"/>
        </w:numPr>
        <w:spacing w:after="172" w:line="265" w:lineRule="auto"/>
        <w:ind w:right="0" w:hanging="275"/>
        <w:jc w:val="left"/>
      </w:pPr>
      <w:r>
        <w:t xml:space="preserve">Efficientamento energetico  </w:t>
      </w:r>
    </w:p>
    <w:p w14:paraId="66A8A5F5" w14:textId="77777777" w:rsidR="00C96883" w:rsidRDefault="00FE342E">
      <w:pPr>
        <w:ind w:left="-5" w:right="0"/>
      </w:pPr>
      <w:r>
        <w:t xml:space="preserve">Riguardo all’efficientamento energetico degli impianti gestiti da Consac, è possibile ipotizzare vari tipi di attività, che rappresentano un’alternativa ai finanziamenti pubblici, utili a sostituire del tutto gli apparati elettromeccanici senza costo per la società.  </w:t>
      </w:r>
    </w:p>
    <w:p w14:paraId="6EF39BFE" w14:textId="77777777" w:rsidR="00C96883" w:rsidRDefault="00FE342E">
      <w:pPr>
        <w:ind w:left="-5" w:right="0"/>
      </w:pPr>
      <w:r>
        <w:t xml:space="preserve">Nelle condizioni, invece, di mancanza di intervento pubblico, possono essere intraprese attività alternative quali: </w:t>
      </w:r>
    </w:p>
    <w:p w14:paraId="12B44002" w14:textId="77777777" w:rsidR="00C96883" w:rsidRDefault="00FE342E">
      <w:pPr>
        <w:numPr>
          <w:ilvl w:val="1"/>
          <w:numId w:val="2"/>
        </w:numPr>
        <w:spacing w:after="12"/>
        <w:ind w:right="0" w:hanging="360"/>
      </w:pPr>
      <w:r>
        <w:lastRenderedPageBreak/>
        <w:t xml:space="preserve">Project financing per sostituzione apparati e compensazione del capitale privato con quota parte dell’energia recuperata </w:t>
      </w:r>
    </w:p>
    <w:p w14:paraId="28085363" w14:textId="77777777" w:rsidR="00C96883" w:rsidRDefault="00FE342E">
      <w:pPr>
        <w:numPr>
          <w:ilvl w:val="1"/>
          <w:numId w:val="2"/>
        </w:numPr>
        <w:spacing w:after="12"/>
        <w:ind w:right="0" w:hanging="360"/>
      </w:pPr>
      <w:r>
        <w:t xml:space="preserve">Installazione di apparati per il risparmio energetico da parte di società private con compensazione dell’investimento con quota parte del risparmio  </w:t>
      </w:r>
    </w:p>
    <w:p w14:paraId="6273BB74" w14:textId="77777777" w:rsidR="00C96883" w:rsidRDefault="00FE342E">
      <w:pPr>
        <w:numPr>
          <w:ilvl w:val="1"/>
          <w:numId w:val="2"/>
        </w:numPr>
        <w:ind w:right="0" w:hanging="360"/>
      </w:pPr>
      <w:r>
        <w:t xml:space="preserve">Efficientamento con interventi diretti garantiti da assunzione di mutuo da coprire con risparmio energetico.  </w:t>
      </w:r>
    </w:p>
    <w:p w14:paraId="0CEB3DB7" w14:textId="77777777" w:rsidR="00C96883" w:rsidRDefault="00FE342E">
      <w:pPr>
        <w:ind w:left="-5" w:right="0"/>
      </w:pPr>
      <w:r>
        <w:t xml:space="preserve">In relazione a tali problematiche, Consac IES, oltre ad averne inserita la competenza nell’ambito dell’oggetto sociale, ha sviluppato specifiche competenze tecnico – amministrative. </w:t>
      </w:r>
    </w:p>
    <w:p w14:paraId="37AB5086" w14:textId="77777777" w:rsidR="00C96883" w:rsidRDefault="00FE342E">
      <w:pPr>
        <w:spacing w:after="177" w:line="259" w:lineRule="auto"/>
        <w:ind w:left="0" w:right="0" w:firstLine="0"/>
        <w:jc w:val="left"/>
      </w:pPr>
      <w:r>
        <w:t xml:space="preserve"> </w:t>
      </w:r>
    </w:p>
    <w:p w14:paraId="423D039D" w14:textId="77777777" w:rsidR="00C96883" w:rsidRDefault="00FE342E">
      <w:pPr>
        <w:numPr>
          <w:ilvl w:val="0"/>
          <w:numId w:val="2"/>
        </w:numPr>
        <w:spacing w:after="175" w:line="265" w:lineRule="auto"/>
        <w:ind w:right="0" w:hanging="275"/>
        <w:jc w:val="left"/>
      </w:pPr>
      <w:r>
        <w:t xml:space="preserve">Gestione dei potabilizzatori in dotazione di Consac Gestioni  </w:t>
      </w:r>
    </w:p>
    <w:p w14:paraId="39C07D32" w14:textId="77777777" w:rsidR="00C96883" w:rsidRDefault="00FE342E">
      <w:pPr>
        <w:ind w:left="-5" w:right="0"/>
      </w:pPr>
      <w:r>
        <w:t xml:space="preserve">Il servizio idropotabile garantito da Consac Gestioni si avvale anche dell’uso di alcuni Potabilizzatori: </w:t>
      </w:r>
    </w:p>
    <w:p w14:paraId="288FB4DE" w14:textId="77777777" w:rsidR="00C96883" w:rsidRDefault="00FE342E">
      <w:pPr>
        <w:numPr>
          <w:ilvl w:val="1"/>
          <w:numId w:val="3"/>
        </w:numPr>
        <w:spacing w:after="34"/>
        <w:ind w:right="0" w:hanging="360"/>
      </w:pPr>
      <w:r>
        <w:t xml:space="preserve">Angellara </w:t>
      </w:r>
    </w:p>
    <w:p w14:paraId="2C1A69FD" w14:textId="77777777" w:rsidR="00C96883" w:rsidRDefault="00FE342E">
      <w:pPr>
        <w:numPr>
          <w:ilvl w:val="1"/>
          <w:numId w:val="3"/>
        </w:numPr>
        <w:spacing w:after="34"/>
        <w:ind w:right="0" w:hanging="360"/>
      </w:pPr>
      <w:r>
        <w:t xml:space="preserve">Sassano </w:t>
      </w:r>
    </w:p>
    <w:p w14:paraId="0C60D160" w14:textId="77777777" w:rsidR="00C96883" w:rsidRDefault="00FE342E">
      <w:pPr>
        <w:numPr>
          <w:ilvl w:val="1"/>
          <w:numId w:val="3"/>
        </w:numPr>
        <w:spacing w:after="32"/>
        <w:ind w:right="0" w:hanging="360"/>
      </w:pPr>
      <w:r>
        <w:t xml:space="preserve">Ascea </w:t>
      </w:r>
    </w:p>
    <w:p w14:paraId="794D07C5" w14:textId="77777777" w:rsidR="00C96883" w:rsidRDefault="00FE342E">
      <w:pPr>
        <w:numPr>
          <w:ilvl w:val="1"/>
          <w:numId w:val="3"/>
        </w:numPr>
        <w:ind w:right="0" w:hanging="360"/>
      </w:pPr>
      <w:proofErr w:type="spellStart"/>
      <w:r>
        <w:t>Casalvelino</w:t>
      </w:r>
      <w:proofErr w:type="spellEnd"/>
      <w:r>
        <w:t xml:space="preserve"> </w:t>
      </w:r>
    </w:p>
    <w:p w14:paraId="1B2FFDBD" w14:textId="77777777" w:rsidR="00C96883" w:rsidRDefault="00FE342E">
      <w:pPr>
        <w:ind w:left="-5" w:right="0"/>
      </w:pPr>
      <w:r>
        <w:t xml:space="preserve">L’uso di tali impianti è limitato al periodo estivo. </w:t>
      </w:r>
    </w:p>
    <w:p w14:paraId="1B26082A" w14:textId="77777777" w:rsidR="00C96883" w:rsidRDefault="00FE342E">
      <w:pPr>
        <w:ind w:left="-5" w:right="0"/>
      </w:pPr>
      <w:r>
        <w:t xml:space="preserve">Mentre il Potabilizzatore di Angellara è gestito dalla società </w:t>
      </w:r>
      <w:proofErr w:type="spellStart"/>
      <w:r>
        <w:t>Pluriacque</w:t>
      </w:r>
      <w:proofErr w:type="spellEnd"/>
      <w:r>
        <w:t xml:space="preserve"> sia nella fase di approvvigionamento dell’acqua grezza (fornita dal Consorzio Irriguo) che in quella di potabilizzazione vera e propria, per gli altri tre impianti la fase di potabilizzazione è gestita direttamente da personale di Consac Gestioni.  </w:t>
      </w:r>
    </w:p>
    <w:p w14:paraId="1D13F832" w14:textId="77777777" w:rsidR="00C96883" w:rsidRDefault="00FE342E">
      <w:pPr>
        <w:spacing w:after="166" w:line="271" w:lineRule="auto"/>
        <w:ind w:left="0" w:right="0" w:firstLine="0"/>
        <w:jc w:val="left"/>
      </w:pPr>
      <w:r>
        <w:t xml:space="preserve">Tale situazione introduce una riduzione del grado di efficienza proprio nel periodo in cui la richiesta idropotabile è la più elevata dell’anno e l’attenzione per assicurare un servizio idropotabile adeguato dovrebbe essere massima. </w:t>
      </w:r>
    </w:p>
    <w:p w14:paraId="22254DD7" w14:textId="77777777" w:rsidR="00C96883" w:rsidRDefault="00FE342E">
      <w:pPr>
        <w:ind w:left="-5" w:right="0"/>
      </w:pPr>
      <w:r>
        <w:t xml:space="preserve">L’inserimento di personale operativo stagionale non compensa la riduzione delle prestazioni generali introdotte dalla necessità di attendere anche al funzionamento dei potabilizzatori. </w:t>
      </w:r>
    </w:p>
    <w:p w14:paraId="0C27E303" w14:textId="77777777" w:rsidR="00C96883" w:rsidRDefault="00FE342E">
      <w:pPr>
        <w:ind w:left="-5" w:right="0"/>
      </w:pPr>
      <w:proofErr w:type="spellStart"/>
      <w:r>
        <w:t>Sicchè</w:t>
      </w:r>
      <w:proofErr w:type="spellEnd"/>
      <w:r>
        <w:t xml:space="preserve"> sarebbe auspicabile che anche tale attività fosse demandata a società terze, ma facenti parte del “gruppo Consac”, in modo da sgravare Consac Gestioni del compito specialistico della potabilizzazione e mettere in condizione la struttura tecnico – operativa di ricevere la fornitura di acqua potabilizzata già nelle qualità e quantità richieste.  </w:t>
      </w:r>
    </w:p>
    <w:p w14:paraId="713C9C84" w14:textId="77777777" w:rsidR="00C96883" w:rsidRDefault="00FE342E">
      <w:pPr>
        <w:spacing w:after="179" w:line="259" w:lineRule="auto"/>
        <w:ind w:left="0" w:right="0" w:firstLine="0"/>
        <w:jc w:val="left"/>
      </w:pPr>
      <w:r>
        <w:t xml:space="preserve"> </w:t>
      </w:r>
    </w:p>
    <w:p w14:paraId="3D4D5729" w14:textId="77777777" w:rsidR="00C96883" w:rsidRDefault="00FE342E">
      <w:pPr>
        <w:spacing w:after="172" w:line="265" w:lineRule="auto"/>
        <w:ind w:left="-5" w:right="0"/>
        <w:jc w:val="left"/>
      </w:pPr>
      <w:r>
        <w:lastRenderedPageBreak/>
        <w:t xml:space="preserve">7. Recapito bollette agli utenti  </w:t>
      </w:r>
    </w:p>
    <w:p w14:paraId="5B158640" w14:textId="77777777" w:rsidR="00C96883" w:rsidRDefault="00FE342E">
      <w:pPr>
        <w:ind w:left="-5" w:right="0"/>
      </w:pPr>
      <w:r>
        <w:t xml:space="preserve">Ulteriore servizio che Consac gestioni potrebbe affidare a Consac IES è quello di recapito bollette all’utenza, laddove è richiesta efficienza e tempestività, che si conseguono anche grazie ad una capillare conoscenza del territorio.  </w:t>
      </w:r>
    </w:p>
    <w:p w14:paraId="63CC3497" w14:textId="77777777" w:rsidR="00C96883" w:rsidRDefault="00FE342E">
      <w:pPr>
        <w:spacing w:after="177" w:line="259" w:lineRule="auto"/>
        <w:ind w:left="0" w:right="0" w:firstLine="0"/>
        <w:jc w:val="left"/>
      </w:pPr>
      <w:r>
        <w:t xml:space="preserve"> </w:t>
      </w:r>
    </w:p>
    <w:p w14:paraId="2C0A81EA" w14:textId="77777777" w:rsidR="00C96883" w:rsidRDefault="00FE342E">
      <w:pPr>
        <w:pStyle w:val="Titolo1"/>
        <w:ind w:left="-5"/>
      </w:pPr>
      <w:r>
        <w:t xml:space="preserve">Servizi affidabili da parte dei Comuni soci </w:t>
      </w:r>
    </w:p>
    <w:p w14:paraId="2A26A78E" w14:textId="77777777" w:rsidR="00C96883" w:rsidRDefault="00FE342E">
      <w:pPr>
        <w:spacing w:after="0"/>
        <w:ind w:left="-5" w:right="0"/>
      </w:pPr>
      <w:r>
        <w:t xml:space="preserve">Dopo che i Comuni avranno trasformato Consac IES in una società controllata da Consac Gestioni, potranno affidarle – in via diretta e senza necessità di gara – concessioni o appalti pubblici, giustificando nella delibera di affidamento la convenienza economica e i benefici per la collettività derivanti dall’affidamento diretto rispetto all’alternativa della gara. </w:t>
      </w:r>
    </w:p>
    <w:p w14:paraId="27F6B93F" w14:textId="77777777" w:rsidR="00C96883" w:rsidRDefault="00FE342E">
      <w:pPr>
        <w:spacing w:after="0"/>
        <w:ind w:left="-5" w:right="0"/>
      </w:pPr>
      <w:r>
        <w:t xml:space="preserve">Ciò premesso, si elencano di seguito alcuni servizi che spesso sono affidati in via diretta dai Comuni alle società in house. </w:t>
      </w:r>
    </w:p>
    <w:p w14:paraId="3F2D6461" w14:textId="77777777" w:rsidR="00C96883" w:rsidRDefault="00FE342E">
      <w:pPr>
        <w:spacing w:after="0" w:line="259" w:lineRule="auto"/>
        <w:ind w:left="0" w:right="0" w:firstLine="0"/>
        <w:jc w:val="left"/>
      </w:pPr>
      <w:r>
        <w:t xml:space="preserve"> </w:t>
      </w:r>
    </w:p>
    <w:p w14:paraId="4B70A372" w14:textId="77777777" w:rsidR="00C96883" w:rsidRDefault="00FE342E">
      <w:pPr>
        <w:spacing w:after="3" w:line="265" w:lineRule="auto"/>
        <w:ind w:left="-5" w:right="0"/>
        <w:jc w:val="left"/>
      </w:pPr>
      <w:r>
        <w:t xml:space="preserve">Interventi di efficientamento energetico per edifici pubblici:  </w:t>
      </w:r>
    </w:p>
    <w:p w14:paraId="3B3B2DD2" w14:textId="77777777" w:rsidR="00C96883" w:rsidRDefault="00FE342E">
      <w:pPr>
        <w:spacing w:after="0"/>
        <w:ind w:left="-5" w:right="0"/>
      </w:pPr>
      <w:r>
        <w:t xml:space="preserve">interventi di manutenzione in favore degli edifici pubblici, per ridurre i livelli di consumo di energia e ottenere risparmio energetico. </w:t>
      </w:r>
    </w:p>
    <w:p w14:paraId="6859B039" w14:textId="77777777" w:rsidR="00C96883" w:rsidRDefault="00FE342E">
      <w:pPr>
        <w:spacing w:after="0"/>
        <w:ind w:left="-5" w:right="0"/>
      </w:pPr>
      <w:r>
        <w:t xml:space="preserve">I Comuni soci possono affidare a Consac IES – mediante affidamento diretto – le attività di efficientamento energetico degli edifici pubblici, dato che si tratta di un appalto strumentale a loro favore. </w:t>
      </w:r>
    </w:p>
    <w:p w14:paraId="53CA59DD" w14:textId="77777777" w:rsidR="00C96883" w:rsidRDefault="00FE342E">
      <w:pPr>
        <w:spacing w:after="0" w:line="259" w:lineRule="auto"/>
        <w:ind w:left="0" w:right="0" w:firstLine="0"/>
        <w:jc w:val="left"/>
      </w:pPr>
      <w:r>
        <w:t xml:space="preserve"> </w:t>
      </w:r>
    </w:p>
    <w:p w14:paraId="14E6675A" w14:textId="77777777" w:rsidR="00C96883" w:rsidRDefault="00FE342E">
      <w:pPr>
        <w:spacing w:after="3" w:line="265" w:lineRule="auto"/>
        <w:ind w:left="-5" w:right="0"/>
        <w:jc w:val="left"/>
      </w:pPr>
      <w:r>
        <w:t xml:space="preserve">installazione di pompe di calore o collettori solari  </w:t>
      </w:r>
    </w:p>
    <w:p w14:paraId="6617A908" w14:textId="77777777" w:rsidR="00C96883" w:rsidRDefault="00FE342E">
      <w:pPr>
        <w:spacing w:after="0"/>
        <w:ind w:left="-5" w:right="0"/>
      </w:pPr>
      <w:r>
        <w:t xml:space="preserve">sostituzione delle lampadine con fonti di illuminazione a basso consumo (ad esempio LED);  </w:t>
      </w:r>
    </w:p>
    <w:p w14:paraId="34BC80BB" w14:textId="77777777" w:rsidR="00C96883" w:rsidRDefault="00FE342E">
      <w:pPr>
        <w:spacing w:after="0" w:line="259" w:lineRule="auto"/>
        <w:ind w:left="0" w:right="0" w:firstLine="0"/>
        <w:jc w:val="left"/>
      </w:pPr>
      <w:r>
        <w:t xml:space="preserve"> </w:t>
      </w:r>
    </w:p>
    <w:p w14:paraId="3EA36432" w14:textId="77777777" w:rsidR="00C96883" w:rsidRDefault="00FE342E">
      <w:pPr>
        <w:spacing w:after="3" w:line="265" w:lineRule="auto"/>
        <w:ind w:left="-5" w:right="0"/>
        <w:jc w:val="left"/>
      </w:pPr>
      <w:r>
        <w:t xml:space="preserve">sostituzione dei termosifoni con termo-camini </w:t>
      </w:r>
    </w:p>
    <w:p w14:paraId="1D4798F9" w14:textId="77777777" w:rsidR="00C96883" w:rsidRDefault="00FE342E">
      <w:pPr>
        <w:spacing w:after="0" w:line="259" w:lineRule="auto"/>
        <w:ind w:left="0" w:right="0" w:firstLine="0"/>
        <w:jc w:val="left"/>
      </w:pPr>
      <w:r>
        <w:t xml:space="preserve"> </w:t>
      </w:r>
    </w:p>
    <w:p w14:paraId="5EC454E2" w14:textId="77777777" w:rsidR="00C96883" w:rsidRDefault="00FE342E">
      <w:pPr>
        <w:spacing w:after="3" w:line="265" w:lineRule="auto"/>
        <w:ind w:left="-5" w:right="0"/>
        <w:jc w:val="left"/>
      </w:pPr>
      <w:r>
        <w:t xml:space="preserve">Illuminazione pubblica:  </w:t>
      </w:r>
    </w:p>
    <w:p w14:paraId="2CF9466F" w14:textId="77777777" w:rsidR="00C96883" w:rsidRDefault="00FE342E">
      <w:pPr>
        <w:spacing w:after="0"/>
        <w:ind w:left="-5" w:right="0"/>
      </w:pPr>
      <w:r>
        <w:t xml:space="preserve">gestione e la manutenzione degli impianti comunali usati per illuminare gli spazi pubblici aperti al pubblico, come strade, piazze o parchi. </w:t>
      </w:r>
    </w:p>
    <w:p w14:paraId="720FCC1D" w14:textId="77777777" w:rsidR="00C96883" w:rsidRDefault="00FE342E">
      <w:pPr>
        <w:spacing w:after="0" w:line="259" w:lineRule="auto"/>
        <w:ind w:left="0" w:right="0" w:firstLine="0"/>
        <w:jc w:val="left"/>
      </w:pPr>
      <w:r>
        <w:t xml:space="preserve"> </w:t>
      </w:r>
    </w:p>
    <w:p w14:paraId="631672CA" w14:textId="77777777" w:rsidR="00C96883" w:rsidRDefault="00FE342E">
      <w:pPr>
        <w:spacing w:after="0"/>
        <w:ind w:left="-5" w:right="0"/>
      </w:pPr>
      <w:r>
        <w:t xml:space="preserve">Gestione </w:t>
      </w:r>
      <w:proofErr w:type="gramStart"/>
      <w:r>
        <w:t>parcheggi:  gestione</w:t>
      </w:r>
      <w:proofErr w:type="gramEnd"/>
      <w:r>
        <w:t xml:space="preserve"> dei parcheggi a pagamento di proprietà del Comune compresi: fornitura, posa in opera e manutenzione delle segnaletiche che delimitano i parcheggi; manutenzione dei parcometri usati dagli utenti per pagare le soste e ricevere i ticket; vigilanza delle autovetture in custodia.  </w:t>
      </w:r>
    </w:p>
    <w:p w14:paraId="6F3E8BC4" w14:textId="77777777" w:rsidR="00C96883" w:rsidRDefault="00FE342E">
      <w:pPr>
        <w:spacing w:after="0" w:line="259" w:lineRule="auto"/>
        <w:ind w:left="0" w:right="0" w:firstLine="0"/>
        <w:jc w:val="left"/>
      </w:pPr>
      <w:r>
        <w:t xml:space="preserve"> </w:t>
      </w:r>
    </w:p>
    <w:p w14:paraId="4D84DCFB" w14:textId="77777777" w:rsidR="00C96883" w:rsidRDefault="00FE342E">
      <w:pPr>
        <w:spacing w:after="0"/>
        <w:ind w:left="-5" w:right="4508"/>
      </w:pPr>
      <w:r>
        <w:t xml:space="preserve">Manutenzione delle dotazioni </w:t>
      </w:r>
      <w:proofErr w:type="gramStart"/>
      <w:r>
        <w:t>strumentali  ad</w:t>
      </w:r>
      <w:proofErr w:type="gramEnd"/>
      <w:r>
        <w:t xml:space="preserve"> esempio, la sbarra e la cassa automatica. </w:t>
      </w:r>
    </w:p>
    <w:p w14:paraId="7D1E6FE8" w14:textId="77777777" w:rsidR="00C96883" w:rsidRDefault="00FE342E">
      <w:pPr>
        <w:spacing w:after="0" w:line="259" w:lineRule="auto"/>
        <w:ind w:left="0" w:right="0" w:firstLine="0"/>
        <w:jc w:val="left"/>
      </w:pPr>
      <w:r>
        <w:lastRenderedPageBreak/>
        <w:t xml:space="preserve"> </w:t>
      </w:r>
    </w:p>
    <w:p w14:paraId="13B8189C" w14:textId="77777777" w:rsidR="00C96883" w:rsidRDefault="00FE342E">
      <w:pPr>
        <w:spacing w:after="0"/>
        <w:ind w:left="-5" w:right="0"/>
      </w:pPr>
      <w:r>
        <w:t xml:space="preserve">Gestione </w:t>
      </w:r>
      <w:proofErr w:type="gramStart"/>
      <w:r>
        <w:t>calore:  fornitura</w:t>
      </w:r>
      <w:proofErr w:type="gramEnd"/>
      <w:r>
        <w:t xml:space="preserve"> di calore - attraverso centrali termiche - a immobili di proprietà degli Enti locali o da essi utilizzati come uffici comunali, istituti scolastici o impianti sportivi. </w:t>
      </w:r>
    </w:p>
    <w:p w14:paraId="1894DFEE" w14:textId="77777777" w:rsidR="00C96883" w:rsidRDefault="00FE342E">
      <w:pPr>
        <w:spacing w:after="0" w:line="259" w:lineRule="auto"/>
        <w:ind w:left="0" w:right="0" w:firstLine="0"/>
        <w:jc w:val="left"/>
      </w:pPr>
      <w:r>
        <w:t xml:space="preserve"> </w:t>
      </w:r>
    </w:p>
    <w:p w14:paraId="225F7D56" w14:textId="77777777" w:rsidR="00C96883" w:rsidRDefault="00FE342E">
      <w:pPr>
        <w:spacing w:after="0"/>
        <w:ind w:left="-5" w:right="0"/>
      </w:pPr>
      <w:proofErr w:type="gramStart"/>
      <w:r>
        <w:t>Teleriscaldamento:  progettazione</w:t>
      </w:r>
      <w:proofErr w:type="gramEnd"/>
      <w:r>
        <w:t xml:space="preserve">, costruzione e gestione di impianti di teleriscaldamento, da realizzare su terreni pubblici, per fornire calore agli edifici presenti nel territorio comunale.  </w:t>
      </w:r>
    </w:p>
    <w:p w14:paraId="445817D8" w14:textId="77777777" w:rsidR="00C96883" w:rsidRDefault="00FE342E">
      <w:pPr>
        <w:spacing w:after="0"/>
        <w:ind w:left="-5" w:right="0"/>
      </w:pPr>
      <w:r>
        <w:t xml:space="preserve">I Comuni, ad esempio, possono concedere alla società controllata il diritto di superficie su determinati terreni per realizzare gli impianti.  </w:t>
      </w:r>
    </w:p>
    <w:p w14:paraId="02979DE0" w14:textId="77777777" w:rsidR="00C96883" w:rsidRDefault="00FE342E">
      <w:pPr>
        <w:spacing w:after="0"/>
        <w:ind w:left="-5" w:right="0"/>
      </w:pPr>
      <w:r>
        <w:t xml:space="preserve">La società gestisce gli impianti di teleriscaldamento per tutta la durata del servizio e, al termine dell’appalto o della concessione, trasferisce la loro proprietà agli Enti locali, ottenendo il pagamento di un valore residuo se gli impianti non sono completamente ammortizzati. </w:t>
      </w:r>
    </w:p>
    <w:p w14:paraId="0D905D24" w14:textId="77777777" w:rsidR="00C96883" w:rsidRDefault="00FE342E">
      <w:pPr>
        <w:spacing w:after="0" w:line="259" w:lineRule="auto"/>
        <w:ind w:left="0" w:right="0" w:firstLine="0"/>
        <w:jc w:val="left"/>
      </w:pPr>
      <w:r>
        <w:t xml:space="preserve"> </w:t>
      </w:r>
    </w:p>
    <w:p w14:paraId="7651DB7C" w14:textId="77777777" w:rsidR="00C96883" w:rsidRDefault="00FE342E">
      <w:pPr>
        <w:spacing w:after="3" w:line="265" w:lineRule="auto"/>
        <w:ind w:left="-5" w:right="0"/>
        <w:jc w:val="left"/>
      </w:pPr>
      <w:r>
        <w:t xml:space="preserve">Gestione e manutenzione delle strade comunali:  </w:t>
      </w:r>
    </w:p>
    <w:p w14:paraId="3D5E17BD" w14:textId="77777777" w:rsidR="00C96883" w:rsidRDefault="00FE342E">
      <w:pPr>
        <w:spacing w:after="0"/>
        <w:ind w:left="-5" w:right="0"/>
      </w:pPr>
      <w:r>
        <w:t xml:space="preserve">svolgimento delle attività di manutenzione del demanio stradale urbano ed extraurbano di proprietà comunale. In tale servizio rientrano, ad esempio, attività finalizzate a garantire l’integrità o la viabilità delle strade comunali (manutenzione manto stradale o apposizione segnaletiche stradali). In tale servizio può essere inclusa anche l’attività di spazzamento o sgombero neve, per porre rimedio ai disagi causati dalle nevicate nei paesi montani soprattutto delle aree interne. </w:t>
      </w:r>
    </w:p>
    <w:p w14:paraId="5DC17285" w14:textId="77777777" w:rsidR="00C96883" w:rsidRDefault="00FE342E">
      <w:pPr>
        <w:spacing w:after="0" w:line="259" w:lineRule="auto"/>
        <w:ind w:left="0" w:right="0" w:firstLine="0"/>
        <w:jc w:val="left"/>
      </w:pPr>
      <w:r>
        <w:t xml:space="preserve"> </w:t>
      </w:r>
    </w:p>
    <w:p w14:paraId="61532F62" w14:textId="77777777" w:rsidR="00C96883" w:rsidRDefault="00FE342E">
      <w:pPr>
        <w:spacing w:after="3" w:line="265" w:lineRule="auto"/>
        <w:ind w:left="-5" w:right="0"/>
        <w:jc w:val="left"/>
      </w:pPr>
      <w:r>
        <w:t xml:space="preserve">Manutenzione del verde pubblico:  </w:t>
      </w:r>
    </w:p>
    <w:p w14:paraId="4F4D9EFD" w14:textId="77777777" w:rsidR="00C96883" w:rsidRDefault="00FE342E">
      <w:pPr>
        <w:spacing w:after="0"/>
        <w:ind w:left="-5" w:right="0"/>
      </w:pPr>
      <w:r>
        <w:t xml:space="preserve">manutenzione dei parchi e delle aree verdi (aiuole) di proprietà del Comune. Le attività che rientrano in tale servizio includono, ad esempio: il diserbo delle piante, la posa di impianti di irrigazione, la potatura di alberi e piante e il rifacimento di tappeti erbosi. </w:t>
      </w:r>
    </w:p>
    <w:p w14:paraId="6FD92853" w14:textId="77777777" w:rsidR="00C96883" w:rsidRDefault="00FE342E">
      <w:pPr>
        <w:spacing w:after="0" w:line="259" w:lineRule="auto"/>
        <w:ind w:left="0" w:right="0" w:firstLine="0"/>
        <w:jc w:val="left"/>
      </w:pPr>
      <w:r>
        <w:t xml:space="preserve"> </w:t>
      </w:r>
    </w:p>
    <w:p w14:paraId="78ECDEE0" w14:textId="77777777" w:rsidR="00C96883" w:rsidRDefault="00FE342E">
      <w:pPr>
        <w:spacing w:after="3" w:line="265" w:lineRule="auto"/>
        <w:ind w:left="-5" w:right="0"/>
        <w:jc w:val="left"/>
      </w:pPr>
      <w:r>
        <w:t xml:space="preserve">Trasporto pubblico locale:  </w:t>
      </w:r>
    </w:p>
    <w:p w14:paraId="322F38C7" w14:textId="77777777" w:rsidR="00C96883" w:rsidRDefault="00FE342E">
      <w:pPr>
        <w:spacing w:after="0"/>
        <w:ind w:left="-5" w:right="0"/>
      </w:pPr>
      <w:r>
        <w:t xml:space="preserve">il trasporto pubblico può essere svolto mediante “servizi di linea”, cioè mediante autobus o altri mezzi di trasporto che effettuano corse su itinerari o tratte predeterminate. </w:t>
      </w:r>
    </w:p>
    <w:p w14:paraId="58A1F871" w14:textId="77777777" w:rsidR="00C96883" w:rsidRDefault="00FE342E">
      <w:pPr>
        <w:spacing w:after="0" w:line="259" w:lineRule="auto"/>
        <w:ind w:left="0" w:right="0" w:firstLine="0"/>
        <w:jc w:val="left"/>
      </w:pPr>
      <w:r>
        <w:t xml:space="preserve"> </w:t>
      </w:r>
    </w:p>
    <w:p w14:paraId="58C4F232" w14:textId="77777777" w:rsidR="00C96883" w:rsidRDefault="00FE342E">
      <w:pPr>
        <w:spacing w:after="3" w:line="265" w:lineRule="auto"/>
        <w:ind w:left="-5" w:right="0"/>
        <w:jc w:val="left"/>
      </w:pPr>
      <w:r>
        <w:t xml:space="preserve">Servizi cimiteriali e illuminazione </w:t>
      </w:r>
      <w:proofErr w:type="gramStart"/>
      <w:r>
        <w:t>votiva</w:t>
      </w:r>
      <w:proofErr w:type="gramEnd"/>
      <w:r>
        <w:t xml:space="preserve">:  </w:t>
      </w:r>
    </w:p>
    <w:p w14:paraId="168C5EA1" w14:textId="77777777" w:rsidR="00C96883" w:rsidRDefault="00FE342E">
      <w:pPr>
        <w:spacing w:after="0"/>
        <w:ind w:left="-5" w:right="0"/>
      </w:pPr>
      <w:r>
        <w:t xml:space="preserve">tutte le attività relative alla gestione dei cimiteri comunali come ad esempio: servizio di custodia e sorveglianza dei cimiteri; la gestione delle attività cimiteriali; la gestione delle concessioni, manufatti ed aree cimiteriali. Il servizio può includere anche quello di illuminazione votiva. </w:t>
      </w:r>
    </w:p>
    <w:p w14:paraId="221700A3" w14:textId="77777777" w:rsidR="00C96883" w:rsidRDefault="00FE342E">
      <w:pPr>
        <w:spacing w:after="0" w:line="259" w:lineRule="auto"/>
        <w:ind w:left="0" w:right="0" w:firstLine="0"/>
        <w:jc w:val="left"/>
      </w:pPr>
      <w:r>
        <w:t xml:space="preserve"> </w:t>
      </w:r>
    </w:p>
    <w:p w14:paraId="67801EE4" w14:textId="77777777" w:rsidR="00C96883" w:rsidRDefault="00FE342E">
      <w:pPr>
        <w:spacing w:after="3" w:line="265" w:lineRule="auto"/>
        <w:ind w:left="-5" w:right="0"/>
        <w:jc w:val="left"/>
      </w:pPr>
      <w:r>
        <w:t xml:space="preserve">Servizi di committenza  </w:t>
      </w:r>
    </w:p>
    <w:p w14:paraId="392DFB14" w14:textId="77777777" w:rsidR="00C96883" w:rsidRDefault="00FE342E">
      <w:pPr>
        <w:spacing w:after="0"/>
        <w:ind w:left="-5" w:right="0"/>
      </w:pPr>
      <w:r>
        <w:lastRenderedPageBreak/>
        <w:t xml:space="preserve">Svolgimento di attività di committenza ausiliarie, apprestati a supporto di enti senza scopo di lucro e di amministrazioni aggiudicatrici. </w:t>
      </w:r>
    </w:p>
    <w:p w14:paraId="3405F779" w14:textId="77777777" w:rsidR="00C96883" w:rsidRDefault="00FE342E">
      <w:pPr>
        <w:spacing w:after="0"/>
        <w:ind w:left="-5" w:right="0"/>
      </w:pPr>
      <w:r>
        <w:t xml:space="preserve">Le attività di committenza ausiliarie sono definite dall’art. 3, co. 1, lett. m), cod. app. Tra esse rientrano la preparazione e gestione delle procedure d’appalto per conto delle amministrazioni aggiudicatrici.  </w:t>
      </w:r>
    </w:p>
    <w:p w14:paraId="63F3A230" w14:textId="77777777" w:rsidR="00C96883" w:rsidRDefault="00FE342E">
      <w:pPr>
        <w:spacing w:after="250" w:line="259" w:lineRule="auto"/>
        <w:ind w:left="0" w:right="0" w:firstLine="0"/>
        <w:jc w:val="left"/>
      </w:pPr>
      <w:r>
        <w:rPr>
          <w:sz w:val="20"/>
        </w:rPr>
        <w:t xml:space="preserve"> </w:t>
      </w:r>
    </w:p>
    <w:p w14:paraId="14A20559" w14:textId="77777777" w:rsidR="00C96883" w:rsidRDefault="00FE342E">
      <w:pPr>
        <w:pStyle w:val="Titolo1"/>
        <w:ind w:left="-5"/>
      </w:pPr>
      <w:r>
        <w:t xml:space="preserve">Aspetti economico – finanziari  </w:t>
      </w:r>
    </w:p>
    <w:p w14:paraId="26B3EF1D" w14:textId="77777777" w:rsidR="00C96883" w:rsidRDefault="00FE342E">
      <w:pPr>
        <w:ind w:left="-5" w:right="0"/>
      </w:pPr>
      <w:r>
        <w:t xml:space="preserve">Alla forte rete di relazioni industriali si affiancano quelle di natura finanziaria. L’acquisizione permette di ipotizzare un'ottimizzazione della struttura patrimoniale delle due società, attraverso una razionalizzazione dei piani di investimento futuri e la generazione di cash flow in grado di supportare progetti di sviluppo industriali interni indipendenti ma fortemente correlati fra loro. Le due società presentano infatti ad oggi limiti nell’ottenimento di fonti e squilibri finanziari temporali legati alla natura del settore in cui operano - Consac Gestioni Idriche spa, in quanto affidataria della concessione in un mercato regolamentato - o al fatturato annuo medio conseguibile - Consac Infrastrutture Energia Ambiente spa -. L’operazione consente invece il rafforzamento di entrambe e un maggior potere contrattuale nella negoziazione di finanziamenti, anche di natura privata, di cui ognuna delle due ne beneficia direttamente o indirettamente, attraverso un’equa ripartizione del rischio. Nello specifico, Consac gestioni idriche spa, entro i limiti garantiti dai meccanismi tariffari predisposti da ARERA, può focalizzare l’attenzione in via esclusiva sulle attività core del servizio idrico integrato, che vanno dalla captazione alla depurazione, dalla ricerca perdite ai servizi di misura; Consac Infrastrutture Energia e Ambiente, al contempo, in attività collaterali che da sole rappresentano aree di business ma che, se inserite in un contesto sistemico, rappresentano ambiti di efficientamento notevoli.   </w:t>
      </w:r>
    </w:p>
    <w:p w14:paraId="5FE905D2" w14:textId="77777777" w:rsidR="00C96883" w:rsidRDefault="00FE342E">
      <w:pPr>
        <w:ind w:left="-5" w:right="0"/>
      </w:pPr>
      <w:r>
        <w:t xml:space="preserve">Di seguito uno schema di sintesi sugli impatti economico finanziari che il conferimento delle attività prima richiamate comporterebbe:     </w:t>
      </w:r>
    </w:p>
    <w:p w14:paraId="099144C6" w14:textId="77777777" w:rsidR="00C96883" w:rsidRDefault="00FE342E">
      <w:pPr>
        <w:spacing w:after="177" w:line="259" w:lineRule="auto"/>
        <w:ind w:left="0" w:right="0" w:firstLine="0"/>
        <w:jc w:val="left"/>
      </w:pPr>
      <w:r>
        <w:t xml:space="preserve"> </w:t>
      </w:r>
    </w:p>
    <w:p w14:paraId="25082098" w14:textId="77777777" w:rsidR="00C96883" w:rsidRDefault="00FE342E">
      <w:pPr>
        <w:spacing w:after="0" w:line="389" w:lineRule="auto"/>
        <w:ind w:left="0" w:right="9581" w:firstLine="0"/>
        <w:jc w:val="left"/>
      </w:pPr>
      <w:r>
        <w:t xml:space="preserve">  </w:t>
      </w:r>
    </w:p>
    <w:tbl>
      <w:tblPr>
        <w:tblStyle w:val="TableGrid"/>
        <w:tblW w:w="9854" w:type="dxa"/>
        <w:tblInd w:w="-108" w:type="dxa"/>
        <w:tblCellMar>
          <w:top w:w="45" w:type="dxa"/>
          <w:left w:w="108" w:type="dxa"/>
          <w:right w:w="13" w:type="dxa"/>
        </w:tblCellMar>
        <w:tblLook w:val="04A0" w:firstRow="1" w:lastRow="0" w:firstColumn="1" w:lastColumn="0" w:noHBand="0" w:noVBand="1"/>
      </w:tblPr>
      <w:tblGrid>
        <w:gridCol w:w="1512"/>
        <w:gridCol w:w="1777"/>
        <w:gridCol w:w="1771"/>
        <w:gridCol w:w="1390"/>
        <w:gridCol w:w="1953"/>
        <w:gridCol w:w="1451"/>
      </w:tblGrid>
      <w:tr w:rsidR="00C96883" w14:paraId="5E9FE580" w14:textId="77777777">
        <w:trPr>
          <w:trHeight w:val="1231"/>
        </w:trPr>
        <w:tc>
          <w:tcPr>
            <w:tcW w:w="1526" w:type="dxa"/>
            <w:tcBorders>
              <w:top w:val="single" w:sz="4" w:space="0" w:color="000000"/>
              <w:left w:val="single" w:sz="4" w:space="0" w:color="000000"/>
              <w:bottom w:val="single" w:sz="4" w:space="0" w:color="000000"/>
              <w:right w:val="single" w:sz="4" w:space="0" w:color="000000"/>
            </w:tcBorders>
            <w:vAlign w:val="center"/>
          </w:tcPr>
          <w:p w14:paraId="43D737B1" w14:textId="77777777" w:rsidR="00C96883" w:rsidRDefault="00FE342E">
            <w:pPr>
              <w:spacing w:after="0" w:line="259" w:lineRule="auto"/>
              <w:ind w:left="0" w:right="97" w:firstLine="0"/>
              <w:jc w:val="center"/>
            </w:pPr>
            <w:r>
              <w:rPr>
                <w:sz w:val="20"/>
              </w:rPr>
              <w:t xml:space="preserve">ATTIVITA’ </w:t>
            </w:r>
          </w:p>
        </w:tc>
        <w:tc>
          <w:tcPr>
            <w:tcW w:w="1620" w:type="dxa"/>
            <w:tcBorders>
              <w:top w:val="single" w:sz="4" w:space="0" w:color="000000"/>
              <w:left w:val="single" w:sz="4" w:space="0" w:color="000000"/>
              <w:bottom w:val="single" w:sz="4" w:space="0" w:color="000000"/>
              <w:right w:val="single" w:sz="4" w:space="0" w:color="000000"/>
            </w:tcBorders>
            <w:vAlign w:val="center"/>
          </w:tcPr>
          <w:p w14:paraId="32805E4A" w14:textId="77777777" w:rsidR="00C96883" w:rsidRDefault="00FE342E">
            <w:pPr>
              <w:spacing w:after="0" w:line="259" w:lineRule="auto"/>
              <w:ind w:left="0" w:right="0" w:firstLine="0"/>
              <w:jc w:val="center"/>
            </w:pPr>
            <w:r>
              <w:rPr>
                <w:sz w:val="20"/>
              </w:rPr>
              <w:t xml:space="preserve">TIPOLOGIA DI FINANZIAMENTO </w:t>
            </w:r>
          </w:p>
        </w:tc>
        <w:tc>
          <w:tcPr>
            <w:tcW w:w="1781" w:type="dxa"/>
            <w:tcBorders>
              <w:top w:val="single" w:sz="4" w:space="0" w:color="000000"/>
              <w:left w:val="single" w:sz="4" w:space="0" w:color="000000"/>
              <w:bottom w:val="single" w:sz="4" w:space="0" w:color="000000"/>
              <w:right w:val="single" w:sz="4" w:space="0" w:color="000000"/>
            </w:tcBorders>
            <w:vAlign w:val="center"/>
          </w:tcPr>
          <w:p w14:paraId="01AE0053" w14:textId="77777777" w:rsidR="00C96883" w:rsidRDefault="00FE342E">
            <w:pPr>
              <w:spacing w:after="0" w:line="259" w:lineRule="auto"/>
              <w:ind w:left="0" w:right="93" w:firstLine="0"/>
              <w:jc w:val="center"/>
            </w:pPr>
            <w:r>
              <w:rPr>
                <w:sz w:val="20"/>
              </w:rPr>
              <w:t xml:space="preserve">INVESTIMENTO </w:t>
            </w:r>
          </w:p>
          <w:p w14:paraId="0B4F0F8D" w14:textId="77777777" w:rsidR="00C96883" w:rsidRDefault="00FE342E">
            <w:pPr>
              <w:spacing w:after="0" w:line="259" w:lineRule="auto"/>
              <w:ind w:left="0" w:right="95" w:firstLine="0"/>
              <w:jc w:val="center"/>
            </w:pPr>
            <w:r>
              <w:rPr>
                <w:sz w:val="20"/>
              </w:rPr>
              <w:t xml:space="preserve">INIZIALE CONSAC </w:t>
            </w:r>
          </w:p>
          <w:p w14:paraId="73144BD2" w14:textId="77777777" w:rsidR="00C96883" w:rsidRDefault="00FE342E">
            <w:pPr>
              <w:spacing w:after="0" w:line="259" w:lineRule="auto"/>
              <w:ind w:left="0" w:right="98" w:firstLine="0"/>
              <w:jc w:val="center"/>
            </w:pPr>
            <w:r>
              <w:rPr>
                <w:sz w:val="20"/>
              </w:rPr>
              <w:t xml:space="preserve">IES (€) </w:t>
            </w:r>
          </w:p>
        </w:tc>
        <w:tc>
          <w:tcPr>
            <w:tcW w:w="1418" w:type="dxa"/>
            <w:tcBorders>
              <w:top w:val="single" w:sz="4" w:space="0" w:color="000000"/>
              <w:left w:val="single" w:sz="4" w:space="0" w:color="000000"/>
              <w:bottom w:val="single" w:sz="4" w:space="0" w:color="000000"/>
              <w:right w:val="single" w:sz="4" w:space="0" w:color="000000"/>
            </w:tcBorders>
            <w:vAlign w:val="center"/>
          </w:tcPr>
          <w:p w14:paraId="6CAD9F94" w14:textId="77777777" w:rsidR="00C96883" w:rsidRDefault="00FE342E">
            <w:pPr>
              <w:spacing w:after="0" w:line="259" w:lineRule="auto"/>
              <w:ind w:left="0" w:right="94" w:firstLine="0"/>
              <w:jc w:val="center"/>
            </w:pPr>
            <w:r>
              <w:rPr>
                <w:sz w:val="20"/>
              </w:rPr>
              <w:t xml:space="preserve">COSTI MEDI </w:t>
            </w:r>
          </w:p>
          <w:p w14:paraId="5BCFDBD6" w14:textId="77777777" w:rsidR="00C96883" w:rsidRDefault="00FE342E">
            <w:pPr>
              <w:spacing w:after="0" w:line="259" w:lineRule="auto"/>
              <w:ind w:left="0" w:right="97" w:firstLine="0"/>
              <w:jc w:val="center"/>
            </w:pPr>
            <w:r>
              <w:rPr>
                <w:sz w:val="20"/>
              </w:rPr>
              <w:t xml:space="preserve">ANNUI DI </w:t>
            </w:r>
          </w:p>
          <w:p w14:paraId="5031904F" w14:textId="77777777" w:rsidR="00C96883" w:rsidRDefault="00FE342E">
            <w:pPr>
              <w:spacing w:after="0" w:line="259" w:lineRule="auto"/>
              <w:ind w:left="0" w:right="94" w:firstLine="0"/>
              <w:jc w:val="center"/>
            </w:pPr>
            <w:r>
              <w:rPr>
                <w:sz w:val="20"/>
              </w:rPr>
              <w:t xml:space="preserve">GESTIONE </w:t>
            </w:r>
          </w:p>
          <w:p w14:paraId="187A124D" w14:textId="77777777" w:rsidR="00C96883" w:rsidRDefault="00FE342E">
            <w:pPr>
              <w:spacing w:after="0" w:line="259" w:lineRule="auto"/>
              <w:ind w:left="38" w:right="0" w:firstLine="0"/>
              <w:jc w:val="left"/>
            </w:pPr>
            <w:r>
              <w:rPr>
                <w:sz w:val="20"/>
              </w:rPr>
              <w:t xml:space="preserve">CONSA IES (€) </w:t>
            </w:r>
          </w:p>
        </w:tc>
        <w:tc>
          <w:tcPr>
            <w:tcW w:w="2045" w:type="dxa"/>
            <w:tcBorders>
              <w:top w:val="single" w:sz="4" w:space="0" w:color="000000"/>
              <w:left w:val="single" w:sz="4" w:space="0" w:color="000000"/>
              <w:bottom w:val="single" w:sz="4" w:space="0" w:color="000000"/>
              <w:right w:val="single" w:sz="4" w:space="0" w:color="000000"/>
            </w:tcBorders>
            <w:vAlign w:val="center"/>
          </w:tcPr>
          <w:p w14:paraId="1E1CC128" w14:textId="77777777" w:rsidR="00C96883" w:rsidRDefault="00FE342E">
            <w:pPr>
              <w:spacing w:after="0" w:line="259" w:lineRule="auto"/>
              <w:ind w:left="0" w:right="0" w:firstLine="0"/>
              <w:jc w:val="center"/>
            </w:pPr>
            <w:r>
              <w:rPr>
                <w:sz w:val="20"/>
              </w:rPr>
              <w:t xml:space="preserve">FATTURATO MEDIO   ANNUO CONSA IES (€) </w:t>
            </w:r>
          </w:p>
        </w:tc>
        <w:tc>
          <w:tcPr>
            <w:tcW w:w="1464" w:type="dxa"/>
            <w:tcBorders>
              <w:top w:val="single" w:sz="4" w:space="0" w:color="000000"/>
              <w:left w:val="single" w:sz="4" w:space="0" w:color="000000"/>
              <w:bottom w:val="single" w:sz="4" w:space="0" w:color="000000"/>
              <w:right w:val="single" w:sz="4" w:space="0" w:color="000000"/>
            </w:tcBorders>
          </w:tcPr>
          <w:p w14:paraId="502AE350" w14:textId="77777777" w:rsidR="00C96883" w:rsidRDefault="00FE342E">
            <w:pPr>
              <w:spacing w:after="0" w:line="259" w:lineRule="auto"/>
              <w:ind w:left="0" w:right="92" w:firstLine="0"/>
              <w:jc w:val="center"/>
            </w:pPr>
            <w:r>
              <w:rPr>
                <w:sz w:val="20"/>
              </w:rPr>
              <w:t xml:space="preserve">EFFICIENZA A </w:t>
            </w:r>
          </w:p>
          <w:p w14:paraId="185F4E5B" w14:textId="77777777" w:rsidR="00C96883" w:rsidRDefault="00FE342E">
            <w:pPr>
              <w:spacing w:after="0" w:line="259" w:lineRule="auto"/>
              <w:ind w:left="0" w:right="93" w:firstLine="0"/>
              <w:jc w:val="center"/>
            </w:pPr>
            <w:r>
              <w:rPr>
                <w:sz w:val="20"/>
              </w:rPr>
              <w:t xml:space="preserve">LIVELLO </w:t>
            </w:r>
          </w:p>
          <w:p w14:paraId="1B4DA7D1" w14:textId="77777777" w:rsidR="00C96883" w:rsidRDefault="00FE342E">
            <w:pPr>
              <w:spacing w:after="0" w:line="259" w:lineRule="auto"/>
              <w:ind w:left="0" w:right="94" w:firstLine="0"/>
              <w:jc w:val="center"/>
            </w:pPr>
            <w:r>
              <w:rPr>
                <w:sz w:val="20"/>
              </w:rPr>
              <w:t xml:space="preserve">SISTEMICO </w:t>
            </w:r>
          </w:p>
          <w:p w14:paraId="0D2BBD98" w14:textId="77777777" w:rsidR="00C96883" w:rsidRDefault="00FE342E">
            <w:pPr>
              <w:spacing w:after="0" w:line="259" w:lineRule="auto"/>
              <w:ind w:left="41" w:right="0" w:firstLine="0"/>
              <w:jc w:val="left"/>
            </w:pPr>
            <w:r>
              <w:rPr>
                <w:sz w:val="20"/>
              </w:rPr>
              <w:t xml:space="preserve">GRUPPO IES &amp; </w:t>
            </w:r>
          </w:p>
          <w:p w14:paraId="62151A54" w14:textId="77777777" w:rsidR="00C96883" w:rsidRDefault="00FE342E">
            <w:pPr>
              <w:spacing w:after="0" w:line="259" w:lineRule="auto"/>
              <w:ind w:left="0" w:right="96" w:firstLine="0"/>
              <w:jc w:val="center"/>
            </w:pPr>
            <w:r>
              <w:rPr>
                <w:sz w:val="20"/>
              </w:rPr>
              <w:t xml:space="preserve">GESTIONI (€) </w:t>
            </w:r>
          </w:p>
        </w:tc>
      </w:tr>
      <w:tr w:rsidR="00C96883" w14:paraId="0B3EAC35" w14:textId="77777777">
        <w:trPr>
          <w:trHeight w:val="499"/>
        </w:trPr>
        <w:tc>
          <w:tcPr>
            <w:tcW w:w="1526" w:type="dxa"/>
            <w:vMerge w:val="restart"/>
            <w:tcBorders>
              <w:top w:val="single" w:sz="4" w:space="0" w:color="000000"/>
              <w:left w:val="single" w:sz="4" w:space="0" w:color="000000"/>
              <w:bottom w:val="single" w:sz="4" w:space="0" w:color="000000"/>
              <w:right w:val="single" w:sz="4" w:space="0" w:color="000000"/>
            </w:tcBorders>
          </w:tcPr>
          <w:p w14:paraId="3734494D" w14:textId="77777777" w:rsidR="00C96883" w:rsidRDefault="00FE342E">
            <w:pPr>
              <w:spacing w:after="0" w:line="259" w:lineRule="auto"/>
              <w:ind w:left="0" w:right="0" w:firstLine="0"/>
              <w:jc w:val="left"/>
            </w:pPr>
            <w:r>
              <w:rPr>
                <w:sz w:val="20"/>
              </w:rPr>
              <w:t xml:space="preserve">Impianto fotovoltaico  </w:t>
            </w:r>
          </w:p>
        </w:tc>
        <w:tc>
          <w:tcPr>
            <w:tcW w:w="1620" w:type="dxa"/>
            <w:tcBorders>
              <w:top w:val="single" w:sz="4" w:space="0" w:color="000000"/>
              <w:left w:val="single" w:sz="4" w:space="0" w:color="000000"/>
              <w:bottom w:val="single" w:sz="4" w:space="0" w:color="000000"/>
              <w:right w:val="single" w:sz="4" w:space="0" w:color="000000"/>
            </w:tcBorders>
          </w:tcPr>
          <w:p w14:paraId="6BECD4BB" w14:textId="77777777" w:rsidR="00C96883" w:rsidRDefault="00FE342E">
            <w:pPr>
              <w:spacing w:after="0" w:line="259" w:lineRule="auto"/>
              <w:ind w:left="0" w:right="0" w:firstLine="0"/>
              <w:jc w:val="left"/>
            </w:pPr>
            <w:r>
              <w:rPr>
                <w:sz w:val="20"/>
              </w:rPr>
              <w:t xml:space="preserve">Mutuo </w:t>
            </w:r>
          </w:p>
          <w:p w14:paraId="77A9E7E4" w14:textId="77777777" w:rsidR="00C96883" w:rsidRDefault="00FE342E">
            <w:pPr>
              <w:spacing w:after="0" w:line="259" w:lineRule="auto"/>
              <w:ind w:left="0" w:right="0" w:firstLine="0"/>
              <w:jc w:val="left"/>
            </w:pPr>
            <w:r>
              <w:rPr>
                <w:sz w:val="20"/>
              </w:rPr>
              <w:t xml:space="preserve">chirografario </w:t>
            </w:r>
          </w:p>
        </w:tc>
        <w:tc>
          <w:tcPr>
            <w:tcW w:w="1781" w:type="dxa"/>
            <w:tcBorders>
              <w:top w:val="single" w:sz="4" w:space="0" w:color="000000"/>
              <w:left w:val="single" w:sz="4" w:space="0" w:color="000000"/>
              <w:bottom w:val="single" w:sz="4" w:space="0" w:color="000000"/>
              <w:right w:val="single" w:sz="4" w:space="0" w:color="000000"/>
            </w:tcBorders>
            <w:vAlign w:val="center"/>
          </w:tcPr>
          <w:p w14:paraId="4C320DA3" w14:textId="77777777" w:rsidR="00C96883" w:rsidRDefault="00FE342E">
            <w:pPr>
              <w:spacing w:after="0" w:line="259" w:lineRule="auto"/>
              <w:ind w:left="0" w:right="94" w:firstLine="0"/>
              <w:jc w:val="right"/>
            </w:pPr>
            <w:r>
              <w:rPr>
                <w:sz w:val="20"/>
              </w:rPr>
              <w:t xml:space="preserve">300.000,00  </w:t>
            </w:r>
          </w:p>
        </w:tc>
        <w:tc>
          <w:tcPr>
            <w:tcW w:w="1418" w:type="dxa"/>
            <w:tcBorders>
              <w:top w:val="single" w:sz="4" w:space="0" w:color="000000"/>
              <w:left w:val="single" w:sz="4" w:space="0" w:color="000000"/>
              <w:bottom w:val="single" w:sz="4" w:space="0" w:color="000000"/>
              <w:right w:val="single" w:sz="4" w:space="0" w:color="000000"/>
            </w:tcBorders>
          </w:tcPr>
          <w:p w14:paraId="37421123" w14:textId="77777777" w:rsidR="00C96883" w:rsidRDefault="00FE342E">
            <w:pPr>
              <w:spacing w:after="0" w:line="259" w:lineRule="auto"/>
              <w:ind w:left="0" w:right="50" w:firstLine="0"/>
              <w:jc w:val="right"/>
            </w:pPr>
            <w:r>
              <w:rPr>
                <w:sz w:val="20"/>
              </w:rPr>
              <w:t xml:space="preserve"> </w:t>
            </w:r>
          </w:p>
          <w:p w14:paraId="7C984D45" w14:textId="77777777" w:rsidR="00C96883" w:rsidRDefault="00FE342E">
            <w:pPr>
              <w:spacing w:after="0" w:line="259" w:lineRule="auto"/>
              <w:ind w:left="0" w:right="99" w:firstLine="0"/>
              <w:jc w:val="right"/>
            </w:pPr>
            <w:r>
              <w:rPr>
                <w:sz w:val="20"/>
              </w:rPr>
              <w:t xml:space="preserve">10.000,00 </w:t>
            </w:r>
          </w:p>
        </w:tc>
        <w:tc>
          <w:tcPr>
            <w:tcW w:w="2045" w:type="dxa"/>
            <w:tcBorders>
              <w:top w:val="single" w:sz="4" w:space="0" w:color="000000"/>
              <w:left w:val="single" w:sz="4" w:space="0" w:color="000000"/>
              <w:bottom w:val="single" w:sz="4" w:space="0" w:color="000000"/>
              <w:right w:val="single" w:sz="4" w:space="0" w:color="000000"/>
            </w:tcBorders>
            <w:vAlign w:val="center"/>
          </w:tcPr>
          <w:p w14:paraId="79D93CEF" w14:textId="77777777" w:rsidR="00C96883" w:rsidRDefault="00FE342E">
            <w:pPr>
              <w:spacing w:after="0" w:line="259" w:lineRule="auto"/>
              <w:ind w:left="0" w:right="94" w:firstLine="0"/>
              <w:jc w:val="right"/>
            </w:pPr>
            <w:r>
              <w:rPr>
                <w:sz w:val="20"/>
              </w:rPr>
              <w:t xml:space="preserve">  40.000,00  </w:t>
            </w:r>
          </w:p>
        </w:tc>
        <w:tc>
          <w:tcPr>
            <w:tcW w:w="1464" w:type="dxa"/>
            <w:tcBorders>
              <w:top w:val="single" w:sz="4" w:space="0" w:color="000000"/>
              <w:left w:val="single" w:sz="4" w:space="0" w:color="000000"/>
              <w:bottom w:val="single" w:sz="4" w:space="0" w:color="000000"/>
              <w:right w:val="single" w:sz="4" w:space="0" w:color="000000"/>
            </w:tcBorders>
          </w:tcPr>
          <w:p w14:paraId="1E039A2F" w14:textId="77777777" w:rsidR="00C96883" w:rsidRDefault="00FE342E">
            <w:pPr>
              <w:spacing w:after="0" w:line="259" w:lineRule="auto"/>
              <w:ind w:left="0" w:right="96" w:firstLine="0"/>
              <w:jc w:val="right"/>
            </w:pPr>
            <w:r>
              <w:rPr>
                <w:sz w:val="20"/>
              </w:rPr>
              <w:t xml:space="preserve">- 5.000,00 </w:t>
            </w:r>
          </w:p>
        </w:tc>
      </w:tr>
      <w:tr w:rsidR="00C96883" w14:paraId="02702602" w14:textId="77777777">
        <w:trPr>
          <w:trHeight w:val="254"/>
        </w:trPr>
        <w:tc>
          <w:tcPr>
            <w:tcW w:w="0" w:type="auto"/>
            <w:vMerge/>
            <w:tcBorders>
              <w:top w:val="nil"/>
              <w:left w:val="single" w:sz="4" w:space="0" w:color="000000"/>
              <w:bottom w:val="single" w:sz="4" w:space="0" w:color="000000"/>
              <w:right w:val="single" w:sz="4" w:space="0" w:color="000000"/>
            </w:tcBorders>
          </w:tcPr>
          <w:p w14:paraId="7E612A64" w14:textId="77777777" w:rsidR="00C96883" w:rsidRDefault="00C96883">
            <w:pPr>
              <w:spacing w:after="16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14:paraId="70A446EB" w14:textId="77777777" w:rsidR="00C96883" w:rsidRDefault="00FE342E">
            <w:pPr>
              <w:spacing w:after="0" w:line="259" w:lineRule="auto"/>
              <w:ind w:left="0" w:right="0" w:firstLine="0"/>
              <w:jc w:val="left"/>
            </w:pPr>
            <w:r>
              <w:rPr>
                <w:sz w:val="20"/>
              </w:rPr>
              <w:t xml:space="preserve">Project financing </w:t>
            </w:r>
          </w:p>
        </w:tc>
        <w:tc>
          <w:tcPr>
            <w:tcW w:w="1781" w:type="dxa"/>
            <w:tcBorders>
              <w:top w:val="single" w:sz="4" w:space="0" w:color="000000"/>
              <w:left w:val="single" w:sz="4" w:space="0" w:color="000000"/>
              <w:bottom w:val="single" w:sz="4" w:space="0" w:color="000000"/>
              <w:right w:val="single" w:sz="4" w:space="0" w:color="000000"/>
            </w:tcBorders>
          </w:tcPr>
          <w:p w14:paraId="6941AAAB" w14:textId="77777777" w:rsidR="00C96883" w:rsidRDefault="00FE342E">
            <w:pPr>
              <w:spacing w:after="0" w:line="259" w:lineRule="auto"/>
              <w:ind w:left="0" w:right="94" w:firstLine="0"/>
              <w:jc w:val="right"/>
            </w:pPr>
            <w:r>
              <w:rPr>
                <w:sz w:val="20"/>
              </w:rPr>
              <w:t xml:space="preserve">300,000,00  </w:t>
            </w:r>
          </w:p>
        </w:tc>
        <w:tc>
          <w:tcPr>
            <w:tcW w:w="1418" w:type="dxa"/>
            <w:tcBorders>
              <w:top w:val="single" w:sz="4" w:space="0" w:color="000000"/>
              <w:left w:val="single" w:sz="4" w:space="0" w:color="000000"/>
              <w:bottom w:val="single" w:sz="4" w:space="0" w:color="000000"/>
              <w:right w:val="single" w:sz="4" w:space="0" w:color="000000"/>
            </w:tcBorders>
          </w:tcPr>
          <w:p w14:paraId="173D415C" w14:textId="77777777" w:rsidR="00C96883" w:rsidRDefault="00FE342E">
            <w:pPr>
              <w:spacing w:after="0" w:line="259" w:lineRule="auto"/>
              <w:ind w:left="0" w:right="97" w:firstLine="0"/>
              <w:jc w:val="right"/>
            </w:pPr>
            <w:r>
              <w:rPr>
                <w:sz w:val="20"/>
              </w:rPr>
              <w:t xml:space="preserve">- </w:t>
            </w:r>
          </w:p>
        </w:tc>
        <w:tc>
          <w:tcPr>
            <w:tcW w:w="2045" w:type="dxa"/>
            <w:tcBorders>
              <w:top w:val="single" w:sz="4" w:space="0" w:color="000000"/>
              <w:left w:val="single" w:sz="4" w:space="0" w:color="000000"/>
              <w:bottom w:val="single" w:sz="4" w:space="0" w:color="000000"/>
              <w:right w:val="single" w:sz="4" w:space="0" w:color="000000"/>
            </w:tcBorders>
          </w:tcPr>
          <w:p w14:paraId="240114BB" w14:textId="77777777" w:rsidR="00C96883" w:rsidRDefault="00FE342E">
            <w:pPr>
              <w:spacing w:after="0" w:line="259" w:lineRule="auto"/>
              <w:ind w:left="0" w:right="96" w:firstLine="0"/>
              <w:jc w:val="right"/>
            </w:pPr>
            <w:r>
              <w:rPr>
                <w:sz w:val="20"/>
              </w:rPr>
              <w:t xml:space="preserve">  10.000,00 </w:t>
            </w:r>
          </w:p>
        </w:tc>
        <w:tc>
          <w:tcPr>
            <w:tcW w:w="1464" w:type="dxa"/>
            <w:tcBorders>
              <w:top w:val="single" w:sz="4" w:space="0" w:color="000000"/>
              <w:left w:val="single" w:sz="4" w:space="0" w:color="000000"/>
              <w:bottom w:val="single" w:sz="4" w:space="0" w:color="000000"/>
              <w:right w:val="single" w:sz="4" w:space="0" w:color="000000"/>
            </w:tcBorders>
          </w:tcPr>
          <w:p w14:paraId="58850726" w14:textId="77777777" w:rsidR="00C96883" w:rsidRDefault="00FE342E">
            <w:pPr>
              <w:spacing w:after="0" w:line="259" w:lineRule="auto"/>
              <w:ind w:left="0" w:right="94" w:firstLine="0"/>
              <w:jc w:val="right"/>
            </w:pPr>
            <w:r>
              <w:rPr>
                <w:sz w:val="20"/>
              </w:rPr>
              <w:t xml:space="preserve">- </w:t>
            </w:r>
          </w:p>
        </w:tc>
      </w:tr>
      <w:tr w:rsidR="00C96883" w14:paraId="3C598AF8" w14:textId="77777777">
        <w:trPr>
          <w:trHeight w:val="497"/>
        </w:trPr>
        <w:tc>
          <w:tcPr>
            <w:tcW w:w="1526" w:type="dxa"/>
            <w:tcBorders>
              <w:top w:val="single" w:sz="4" w:space="0" w:color="000000"/>
              <w:left w:val="single" w:sz="4" w:space="0" w:color="000000"/>
              <w:bottom w:val="single" w:sz="4" w:space="0" w:color="000000"/>
              <w:right w:val="single" w:sz="4" w:space="0" w:color="000000"/>
            </w:tcBorders>
          </w:tcPr>
          <w:p w14:paraId="236ECF1A" w14:textId="77777777" w:rsidR="00C96883" w:rsidRDefault="00FE342E">
            <w:pPr>
              <w:spacing w:after="0" w:line="259" w:lineRule="auto"/>
              <w:ind w:left="0" w:right="0" w:firstLine="0"/>
              <w:jc w:val="left"/>
            </w:pPr>
            <w:r>
              <w:rPr>
                <w:sz w:val="20"/>
              </w:rPr>
              <w:lastRenderedPageBreak/>
              <w:t xml:space="preserve">Impianto idroelettrico  </w:t>
            </w:r>
          </w:p>
        </w:tc>
        <w:tc>
          <w:tcPr>
            <w:tcW w:w="1620" w:type="dxa"/>
            <w:tcBorders>
              <w:top w:val="single" w:sz="4" w:space="0" w:color="000000"/>
              <w:left w:val="single" w:sz="4" w:space="0" w:color="000000"/>
              <w:bottom w:val="single" w:sz="4" w:space="0" w:color="000000"/>
              <w:right w:val="single" w:sz="4" w:space="0" w:color="000000"/>
            </w:tcBorders>
          </w:tcPr>
          <w:p w14:paraId="6D0BF103" w14:textId="77777777" w:rsidR="00C96883" w:rsidRDefault="00FE342E">
            <w:pPr>
              <w:spacing w:after="0" w:line="259" w:lineRule="auto"/>
              <w:ind w:left="0" w:right="0" w:firstLine="0"/>
              <w:jc w:val="left"/>
            </w:pPr>
            <w:r>
              <w:rPr>
                <w:sz w:val="20"/>
              </w:rPr>
              <w:t xml:space="preserve">Mutuo </w:t>
            </w:r>
          </w:p>
          <w:p w14:paraId="7E29E564" w14:textId="77777777" w:rsidR="00C96883" w:rsidRDefault="00FE342E">
            <w:pPr>
              <w:spacing w:after="0" w:line="259" w:lineRule="auto"/>
              <w:ind w:left="0" w:right="0" w:firstLine="0"/>
              <w:jc w:val="left"/>
            </w:pPr>
            <w:r>
              <w:rPr>
                <w:sz w:val="20"/>
              </w:rPr>
              <w:t xml:space="preserve">chirografario </w:t>
            </w:r>
          </w:p>
        </w:tc>
        <w:tc>
          <w:tcPr>
            <w:tcW w:w="1781" w:type="dxa"/>
            <w:tcBorders>
              <w:top w:val="single" w:sz="4" w:space="0" w:color="000000"/>
              <w:left w:val="single" w:sz="4" w:space="0" w:color="000000"/>
              <w:bottom w:val="single" w:sz="4" w:space="0" w:color="000000"/>
              <w:right w:val="single" w:sz="4" w:space="0" w:color="000000"/>
            </w:tcBorders>
            <w:vAlign w:val="center"/>
          </w:tcPr>
          <w:p w14:paraId="28521D59" w14:textId="77777777" w:rsidR="00C96883" w:rsidRDefault="00FE342E">
            <w:pPr>
              <w:spacing w:after="0" w:line="259" w:lineRule="auto"/>
              <w:ind w:left="0" w:right="94" w:firstLine="0"/>
              <w:jc w:val="right"/>
            </w:pPr>
            <w:r>
              <w:rPr>
                <w:sz w:val="20"/>
              </w:rPr>
              <w:t xml:space="preserve">150.000,00  </w:t>
            </w:r>
          </w:p>
        </w:tc>
        <w:tc>
          <w:tcPr>
            <w:tcW w:w="1418" w:type="dxa"/>
            <w:tcBorders>
              <w:top w:val="single" w:sz="4" w:space="0" w:color="000000"/>
              <w:left w:val="single" w:sz="4" w:space="0" w:color="000000"/>
              <w:bottom w:val="single" w:sz="4" w:space="0" w:color="000000"/>
              <w:right w:val="single" w:sz="4" w:space="0" w:color="000000"/>
            </w:tcBorders>
          </w:tcPr>
          <w:p w14:paraId="713CA816" w14:textId="77777777" w:rsidR="00C96883" w:rsidRDefault="00FE342E">
            <w:pPr>
              <w:spacing w:after="0" w:line="259" w:lineRule="auto"/>
              <w:ind w:left="0" w:right="97" w:firstLine="0"/>
              <w:jc w:val="right"/>
            </w:pPr>
            <w:r>
              <w:rPr>
                <w:sz w:val="20"/>
              </w:rPr>
              <w:t xml:space="preserve">10.000,00  </w:t>
            </w:r>
          </w:p>
        </w:tc>
        <w:tc>
          <w:tcPr>
            <w:tcW w:w="2045" w:type="dxa"/>
            <w:tcBorders>
              <w:top w:val="single" w:sz="4" w:space="0" w:color="000000"/>
              <w:left w:val="single" w:sz="4" w:space="0" w:color="000000"/>
              <w:bottom w:val="single" w:sz="4" w:space="0" w:color="000000"/>
              <w:right w:val="single" w:sz="4" w:space="0" w:color="000000"/>
            </w:tcBorders>
            <w:vAlign w:val="center"/>
          </w:tcPr>
          <w:p w14:paraId="3F093C25" w14:textId="77777777" w:rsidR="00C96883" w:rsidRDefault="00FE342E">
            <w:pPr>
              <w:spacing w:after="0" w:line="259" w:lineRule="auto"/>
              <w:ind w:left="0" w:right="94" w:firstLine="0"/>
              <w:jc w:val="right"/>
            </w:pPr>
            <w:r>
              <w:rPr>
                <w:sz w:val="20"/>
              </w:rPr>
              <w:t xml:space="preserve">  40.000,00  </w:t>
            </w:r>
          </w:p>
        </w:tc>
        <w:tc>
          <w:tcPr>
            <w:tcW w:w="1464" w:type="dxa"/>
            <w:tcBorders>
              <w:top w:val="single" w:sz="4" w:space="0" w:color="000000"/>
              <w:left w:val="single" w:sz="4" w:space="0" w:color="000000"/>
              <w:bottom w:val="single" w:sz="4" w:space="0" w:color="000000"/>
              <w:right w:val="single" w:sz="4" w:space="0" w:color="000000"/>
            </w:tcBorders>
          </w:tcPr>
          <w:p w14:paraId="60551D7F" w14:textId="77777777" w:rsidR="00C96883" w:rsidRDefault="00FE342E">
            <w:pPr>
              <w:spacing w:after="0" w:line="259" w:lineRule="auto"/>
              <w:ind w:left="0" w:right="96" w:firstLine="0"/>
              <w:jc w:val="right"/>
            </w:pPr>
            <w:r>
              <w:rPr>
                <w:sz w:val="20"/>
              </w:rPr>
              <w:t xml:space="preserve">- 5.000,00 </w:t>
            </w:r>
          </w:p>
        </w:tc>
      </w:tr>
      <w:tr w:rsidR="00C96883" w14:paraId="6E674752" w14:textId="77777777">
        <w:trPr>
          <w:trHeight w:val="499"/>
        </w:trPr>
        <w:tc>
          <w:tcPr>
            <w:tcW w:w="1526" w:type="dxa"/>
            <w:tcBorders>
              <w:top w:val="single" w:sz="4" w:space="0" w:color="000000"/>
              <w:left w:val="single" w:sz="4" w:space="0" w:color="000000"/>
              <w:bottom w:val="single" w:sz="4" w:space="0" w:color="000000"/>
              <w:right w:val="single" w:sz="4" w:space="0" w:color="000000"/>
            </w:tcBorders>
          </w:tcPr>
          <w:p w14:paraId="52353345" w14:textId="77777777" w:rsidR="00C96883" w:rsidRDefault="00FE342E">
            <w:pPr>
              <w:spacing w:after="0" w:line="259" w:lineRule="auto"/>
              <w:ind w:left="0" w:right="0" w:firstLine="0"/>
              <w:jc w:val="left"/>
            </w:pPr>
            <w:r>
              <w:rPr>
                <w:sz w:val="20"/>
              </w:rPr>
              <w:t xml:space="preserve">Essiccazione fanghi  </w:t>
            </w:r>
          </w:p>
        </w:tc>
        <w:tc>
          <w:tcPr>
            <w:tcW w:w="1620" w:type="dxa"/>
            <w:tcBorders>
              <w:top w:val="single" w:sz="4" w:space="0" w:color="000000"/>
              <w:left w:val="single" w:sz="4" w:space="0" w:color="000000"/>
              <w:bottom w:val="single" w:sz="4" w:space="0" w:color="000000"/>
              <w:right w:val="single" w:sz="4" w:space="0" w:color="000000"/>
            </w:tcBorders>
          </w:tcPr>
          <w:p w14:paraId="5DFCBC79" w14:textId="77777777" w:rsidR="00C96883" w:rsidRDefault="00FE342E">
            <w:pPr>
              <w:spacing w:after="0" w:line="259" w:lineRule="auto"/>
              <w:ind w:left="0" w:right="0" w:firstLine="0"/>
              <w:jc w:val="left"/>
            </w:pPr>
            <w:r>
              <w:rPr>
                <w:sz w:val="20"/>
              </w:rPr>
              <w:t xml:space="preserve">Mutuo </w:t>
            </w:r>
          </w:p>
          <w:p w14:paraId="43D76910" w14:textId="77777777" w:rsidR="00C96883" w:rsidRDefault="00FE342E">
            <w:pPr>
              <w:spacing w:after="0" w:line="259" w:lineRule="auto"/>
              <w:ind w:left="0" w:right="0" w:firstLine="0"/>
              <w:jc w:val="left"/>
            </w:pPr>
            <w:r>
              <w:rPr>
                <w:sz w:val="20"/>
              </w:rPr>
              <w:t xml:space="preserve">chirografario  </w:t>
            </w:r>
          </w:p>
        </w:tc>
        <w:tc>
          <w:tcPr>
            <w:tcW w:w="1781" w:type="dxa"/>
            <w:tcBorders>
              <w:top w:val="single" w:sz="4" w:space="0" w:color="000000"/>
              <w:left w:val="single" w:sz="4" w:space="0" w:color="000000"/>
              <w:bottom w:val="single" w:sz="4" w:space="0" w:color="000000"/>
              <w:right w:val="single" w:sz="4" w:space="0" w:color="000000"/>
            </w:tcBorders>
            <w:vAlign w:val="center"/>
          </w:tcPr>
          <w:p w14:paraId="39E6755C" w14:textId="77777777" w:rsidR="00C96883" w:rsidRDefault="00FE342E">
            <w:pPr>
              <w:spacing w:after="0" w:line="259" w:lineRule="auto"/>
              <w:ind w:left="0" w:right="94" w:firstLine="0"/>
              <w:jc w:val="right"/>
            </w:pPr>
            <w:r>
              <w:rPr>
                <w:sz w:val="20"/>
              </w:rPr>
              <w:t xml:space="preserve">250.000,00  </w:t>
            </w:r>
          </w:p>
        </w:tc>
        <w:tc>
          <w:tcPr>
            <w:tcW w:w="1418" w:type="dxa"/>
            <w:tcBorders>
              <w:top w:val="single" w:sz="4" w:space="0" w:color="000000"/>
              <w:left w:val="single" w:sz="4" w:space="0" w:color="000000"/>
              <w:bottom w:val="single" w:sz="4" w:space="0" w:color="000000"/>
              <w:right w:val="single" w:sz="4" w:space="0" w:color="000000"/>
            </w:tcBorders>
          </w:tcPr>
          <w:p w14:paraId="59312F80" w14:textId="77777777" w:rsidR="00C96883" w:rsidRDefault="00FE342E">
            <w:pPr>
              <w:spacing w:after="0" w:line="259" w:lineRule="auto"/>
              <w:ind w:left="0" w:right="99" w:firstLine="0"/>
              <w:jc w:val="right"/>
            </w:pPr>
            <w:r>
              <w:rPr>
                <w:sz w:val="20"/>
              </w:rPr>
              <w:t xml:space="preserve">30.000,00 </w:t>
            </w:r>
          </w:p>
        </w:tc>
        <w:tc>
          <w:tcPr>
            <w:tcW w:w="2045" w:type="dxa"/>
            <w:tcBorders>
              <w:top w:val="single" w:sz="4" w:space="0" w:color="000000"/>
              <w:left w:val="single" w:sz="4" w:space="0" w:color="000000"/>
              <w:bottom w:val="single" w:sz="4" w:space="0" w:color="000000"/>
              <w:right w:val="single" w:sz="4" w:space="0" w:color="000000"/>
            </w:tcBorders>
            <w:vAlign w:val="center"/>
          </w:tcPr>
          <w:p w14:paraId="4EF81C9D" w14:textId="77777777" w:rsidR="00C96883" w:rsidRDefault="00FE342E">
            <w:pPr>
              <w:spacing w:after="0" w:line="259" w:lineRule="auto"/>
              <w:ind w:left="0" w:right="94" w:firstLine="0"/>
              <w:jc w:val="right"/>
            </w:pPr>
            <w:r>
              <w:rPr>
                <w:sz w:val="20"/>
              </w:rPr>
              <w:t xml:space="preserve">  60.000,00  </w:t>
            </w:r>
          </w:p>
        </w:tc>
        <w:tc>
          <w:tcPr>
            <w:tcW w:w="1464" w:type="dxa"/>
            <w:tcBorders>
              <w:top w:val="single" w:sz="4" w:space="0" w:color="000000"/>
              <w:left w:val="single" w:sz="4" w:space="0" w:color="000000"/>
              <w:bottom w:val="single" w:sz="4" w:space="0" w:color="000000"/>
              <w:right w:val="single" w:sz="4" w:space="0" w:color="000000"/>
            </w:tcBorders>
          </w:tcPr>
          <w:p w14:paraId="1F6E8815" w14:textId="77777777" w:rsidR="00C96883" w:rsidRDefault="00FE342E">
            <w:pPr>
              <w:spacing w:after="0" w:line="259" w:lineRule="auto"/>
              <w:ind w:left="0" w:right="96" w:firstLine="0"/>
              <w:jc w:val="right"/>
            </w:pPr>
            <w:r>
              <w:rPr>
                <w:sz w:val="20"/>
              </w:rPr>
              <w:t xml:space="preserve">- 15.000,00 </w:t>
            </w:r>
          </w:p>
        </w:tc>
      </w:tr>
      <w:tr w:rsidR="00C96883" w14:paraId="447B2D38" w14:textId="77777777">
        <w:trPr>
          <w:trHeight w:val="499"/>
        </w:trPr>
        <w:tc>
          <w:tcPr>
            <w:tcW w:w="1526" w:type="dxa"/>
            <w:tcBorders>
              <w:top w:val="single" w:sz="4" w:space="0" w:color="000000"/>
              <w:left w:val="single" w:sz="4" w:space="0" w:color="000000"/>
              <w:bottom w:val="single" w:sz="4" w:space="0" w:color="000000"/>
              <w:right w:val="single" w:sz="4" w:space="0" w:color="000000"/>
            </w:tcBorders>
          </w:tcPr>
          <w:p w14:paraId="0B280FC0" w14:textId="77777777" w:rsidR="00C96883" w:rsidRDefault="00FE342E">
            <w:pPr>
              <w:spacing w:after="0" w:line="259" w:lineRule="auto"/>
              <w:ind w:left="0" w:right="0" w:firstLine="0"/>
              <w:jc w:val="left"/>
            </w:pPr>
            <w:r>
              <w:rPr>
                <w:sz w:val="20"/>
              </w:rPr>
              <w:t xml:space="preserve">Riconversione Parco Auto  </w:t>
            </w:r>
          </w:p>
        </w:tc>
        <w:tc>
          <w:tcPr>
            <w:tcW w:w="1620" w:type="dxa"/>
            <w:tcBorders>
              <w:top w:val="single" w:sz="4" w:space="0" w:color="000000"/>
              <w:left w:val="single" w:sz="4" w:space="0" w:color="000000"/>
              <w:bottom w:val="single" w:sz="4" w:space="0" w:color="000000"/>
              <w:right w:val="single" w:sz="4" w:space="0" w:color="000000"/>
            </w:tcBorders>
          </w:tcPr>
          <w:p w14:paraId="1AF0EF13" w14:textId="77777777" w:rsidR="00C96883" w:rsidRDefault="00FE342E">
            <w:pPr>
              <w:spacing w:after="0" w:line="259" w:lineRule="auto"/>
              <w:ind w:left="0" w:right="0" w:firstLine="0"/>
              <w:jc w:val="left"/>
            </w:pPr>
            <w:r>
              <w:rPr>
                <w:sz w:val="20"/>
              </w:rPr>
              <w:t xml:space="preserve">Acquisto diretto  </w:t>
            </w:r>
          </w:p>
        </w:tc>
        <w:tc>
          <w:tcPr>
            <w:tcW w:w="1781" w:type="dxa"/>
            <w:tcBorders>
              <w:top w:val="single" w:sz="4" w:space="0" w:color="000000"/>
              <w:left w:val="single" w:sz="4" w:space="0" w:color="000000"/>
              <w:bottom w:val="single" w:sz="4" w:space="0" w:color="000000"/>
              <w:right w:val="single" w:sz="4" w:space="0" w:color="000000"/>
            </w:tcBorders>
            <w:vAlign w:val="center"/>
          </w:tcPr>
          <w:p w14:paraId="281079D4" w14:textId="77777777" w:rsidR="00C96883" w:rsidRDefault="00FE342E">
            <w:pPr>
              <w:spacing w:after="0" w:line="259" w:lineRule="auto"/>
              <w:ind w:left="0" w:right="94" w:firstLine="0"/>
              <w:jc w:val="right"/>
            </w:pPr>
            <w:r>
              <w:rPr>
                <w:sz w:val="20"/>
              </w:rPr>
              <w:t xml:space="preserve">100.000,00  </w:t>
            </w:r>
          </w:p>
        </w:tc>
        <w:tc>
          <w:tcPr>
            <w:tcW w:w="1418" w:type="dxa"/>
            <w:tcBorders>
              <w:top w:val="single" w:sz="4" w:space="0" w:color="000000"/>
              <w:left w:val="single" w:sz="4" w:space="0" w:color="000000"/>
              <w:bottom w:val="single" w:sz="4" w:space="0" w:color="000000"/>
              <w:right w:val="single" w:sz="4" w:space="0" w:color="000000"/>
            </w:tcBorders>
          </w:tcPr>
          <w:p w14:paraId="1B1E9043" w14:textId="77777777" w:rsidR="00C96883" w:rsidRDefault="00FE342E">
            <w:pPr>
              <w:spacing w:after="0" w:line="259" w:lineRule="auto"/>
              <w:ind w:left="0" w:right="98" w:firstLine="0"/>
              <w:jc w:val="right"/>
            </w:pPr>
            <w:r>
              <w:rPr>
                <w:sz w:val="20"/>
              </w:rPr>
              <w:t xml:space="preserve">3.000,00 </w:t>
            </w:r>
          </w:p>
        </w:tc>
        <w:tc>
          <w:tcPr>
            <w:tcW w:w="2045" w:type="dxa"/>
            <w:tcBorders>
              <w:top w:val="single" w:sz="4" w:space="0" w:color="000000"/>
              <w:left w:val="single" w:sz="4" w:space="0" w:color="000000"/>
              <w:bottom w:val="single" w:sz="4" w:space="0" w:color="000000"/>
              <w:right w:val="single" w:sz="4" w:space="0" w:color="000000"/>
            </w:tcBorders>
            <w:vAlign w:val="center"/>
          </w:tcPr>
          <w:p w14:paraId="7E91106F" w14:textId="77777777" w:rsidR="00C96883" w:rsidRDefault="00FE342E">
            <w:pPr>
              <w:spacing w:after="0" w:line="259" w:lineRule="auto"/>
              <w:ind w:left="0" w:right="94" w:firstLine="0"/>
              <w:jc w:val="right"/>
            </w:pPr>
            <w:r>
              <w:rPr>
                <w:sz w:val="20"/>
              </w:rPr>
              <w:t xml:space="preserve">  20.000,00  </w:t>
            </w:r>
          </w:p>
        </w:tc>
        <w:tc>
          <w:tcPr>
            <w:tcW w:w="1464" w:type="dxa"/>
            <w:tcBorders>
              <w:top w:val="single" w:sz="4" w:space="0" w:color="000000"/>
              <w:left w:val="single" w:sz="4" w:space="0" w:color="000000"/>
              <w:bottom w:val="single" w:sz="4" w:space="0" w:color="000000"/>
              <w:right w:val="single" w:sz="4" w:space="0" w:color="000000"/>
            </w:tcBorders>
          </w:tcPr>
          <w:p w14:paraId="1E307813" w14:textId="77777777" w:rsidR="00C96883" w:rsidRDefault="00FE342E">
            <w:pPr>
              <w:spacing w:after="0" w:line="259" w:lineRule="auto"/>
              <w:ind w:left="0" w:right="96" w:firstLine="0"/>
              <w:jc w:val="right"/>
            </w:pPr>
            <w:r>
              <w:rPr>
                <w:sz w:val="20"/>
              </w:rPr>
              <w:t xml:space="preserve">- 7.000,00 </w:t>
            </w:r>
          </w:p>
        </w:tc>
      </w:tr>
      <w:tr w:rsidR="00C96883" w14:paraId="39471720" w14:textId="77777777">
        <w:trPr>
          <w:trHeight w:val="497"/>
        </w:trPr>
        <w:tc>
          <w:tcPr>
            <w:tcW w:w="1526" w:type="dxa"/>
            <w:tcBorders>
              <w:top w:val="single" w:sz="4" w:space="0" w:color="000000"/>
              <w:left w:val="single" w:sz="4" w:space="0" w:color="000000"/>
              <w:bottom w:val="single" w:sz="4" w:space="0" w:color="000000"/>
              <w:right w:val="single" w:sz="4" w:space="0" w:color="000000"/>
            </w:tcBorders>
          </w:tcPr>
          <w:p w14:paraId="44829FA6" w14:textId="77777777" w:rsidR="00C96883" w:rsidRDefault="00FE342E">
            <w:pPr>
              <w:spacing w:after="0" w:line="259" w:lineRule="auto"/>
              <w:ind w:left="0" w:right="0" w:firstLine="0"/>
              <w:jc w:val="left"/>
            </w:pPr>
            <w:r>
              <w:rPr>
                <w:sz w:val="20"/>
              </w:rPr>
              <w:t xml:space="preserve">Efficientamento energetico  </w:t>
            </w:r>
          </w:p>
        </w:tc>
        <w:tc>
          <w:tcPr>
            <w:tcW w:w="1620" w:type="dxa"/>
            <w:tcBorders>
              <w:top w:val="single" w:sz="4" w:space="0" w:color="000000"/>
              <w:left w:val="single" w:sz="4" w:space="0" w:color="000000"/>
              <w:bottom w:val="single" w:sz="4" w:space="0" w:color="000000"/>
              <w:right w:val="single" w:sz="4" w:space="0" w:color="000000"/>
            </w:tcBorders>
          </w:tcPr>
          <w:p w14:paraId="62338921" w14:textId="77777777" w:rsidR="00C96883" w:rsidRDefault="00FE342E">
            <w:pPr>
              <w:spacing w:after="0" w:line="259" w:lineRule="auto"/>
              <w:ind w:left="0" w:right="0" w:firstLine="0"/>
              <w:jc w:val="left"/>
            </w:pPr>
            <w:r>
              <w:rPr>
                <w:sz w:val="20"/>
              </w:rPr>
              <w:t xml:space="preserve">Project financing  </w:t>
            </w:r>
          </w:p>
        </w:tc>
        <w:tc>
          <w:tcPr>
            <w:tcW w:w="1781" w:type="dxa"/>
            <w:tcBorders>
              <w:top w:val="single" w:sz="4" w:space="0" w:color="000000"/>
              <w:left w:val="single" w:sz="4" w:space="0" w:color="000000"/>
              <w:bottom w:val="single" w:sz="4" w:space="0" w:color="000000"/>
              <w:right w:val="single" w:sz="4" w:space="0" w:color="000000"/>
            </w:tcBorders>
            <w:vAlign w:val="center"/>
          </w:tcPr>
          <w:p w14:paraId="6E20B16B" w14:textId="77777777" w:rsidR="00C96883" w:rsidRDefault="00FE342E">
            <w:pPr>
              <w:spacing w:after="0" w:line="259" w:lineRule="auto"/>
              <w:ind w:left="0" w:right="94" w:firstLine="0"/>
              <w:jc w:val="right"/>
            </w:pPr>
            <w:r>
              <w:rPr>
                <w:sz w:val="20"/>
              </w:rPr>
              <w:t xml:space="preserve">500.000,00  </w:t>
            </w:r>
          </w:p>
        </w:tc>
        <w:tc>
          <w:tcPr>
            <w:tcW w:w="1418" w:type="dxa"/>
            <w:tcBorders>
              <w:top w:val="single" w:sz="4" w:space="0" w:color="000000"/>
              <w:left w:val="single" w:sz="4" w:space="0" w:color="000000"/>
              <w:bottom w:val="single" w:sz="4" w:space="0" w:color="000000"/>
              <w:right w:val="single" w:sz="4" w:space="0" w:color="000000"/>
            </w:tcBorders>
          </w:tcPr>
          <w:p w14:paraId="77434E6D" w14:textId="77777777" w:rsidR="00C96883" w:rsidRDefault="00FE342E">
            <w:pPr>
              <w:spacing w:after="0" w:line="259" w:lineRule="auto"/>
              <w:ind w:left="0" w:right="99" w:firstLine="0"/>
              <w:jc w:val="right"/>
            </w:pPr>
            <w:r>
              <w:rPr>
                <w:sz w:val="20"/>
              </w:rPr>
              <w:t xml:space="preserve">15.000,00 </w:t>
            </w:r>
          </w:p>
        </w:tc>
        <w:tc>
          <w:tcPr>
            <w:tcW w:w="2045" w:type="dxa"/>
            <w:tcBorders>
              <w:top w:val="single" w:sz="4" w:space="0" w:color="000000"/>
              <w:left w:val="single" w:sz="4" w:space="0" w:color="000000"/>
              <w:bottom w:val="single" w:sz="4" w:space="0" w:color="000000"/>
              <w:right w:val="single" w:sz="4" w:space="0" w:color="000000"/>
            </w:tcBorders>
            <w:vAlign w:val="center"/>
          </w:tcPr>
          <w:p w14:paraId="6C24B5D7" w14:textId="77777777" w:rsidR="00C96883" w:rsidRDefault="00FE342E">
            <w:pPr>
              <w:spacing w:after="0" w:line="259" w:lineRule="auto"/>
              <w:ind w:left="0" w:right="94" w:firstLine="0"/>
              <w:jc w:val="right"/>
            </w:pPr>
            <w:r>
              <w:rPr>
                <w:sz w:val="20"/>
              </w:rPr>
              <w:t xml:space="preserve">  30.000,00  </w:t>
            </w:r>
          </w:p>
        </w:tc>
        <w:tc>
          <w:tcPr>
            <w:tcW w:w="1464" w:type="dxa"/>
            <w:tcBorders>
              <w:top w:val="single" w:sz="4" w:space="0" w:color="000000"/>
              <w:left w:val="single" w:sz="4" w:space="0" w:color="000000"/>
              <w:bottom w:val="single" w:sz="4" w:space="0" w:color="000000"/>
              <w:right w:val="single" w:sz="4" w:space="0" w:color="000000"/>
            </w:tcBorders>
          </w:tcPr>
          <w:p w14:paraId="5760D7E3" w14:textId="77777777" w:rsidR="00C96883" w:rsidRDefault="00FE342E">
            <w:pPr>
              <w:spacing w:after="0" w:line="259" w:lineRule="auto"/>
              <w:ind w:left="0" w:right="96" w:firstLine="0"/>
              <w:jc w:val="right"/>
            </w:pPr>
            <w:r>
              <w:rPr>
                <w:sz w:val="20"/>
              </w:rPr>
              <w:t xml:space="preserve">- 10.000,00 </w:t>
            </w:r>
          </w:p>
        </w:tc>
      </w:tr>
      <w:tr w:rsidR="00C96883" w14:paraId="1375E501" w14:textId="77777777">
        <w:trPr>
          <w:trHeight w:val="499"/>
        </w:trPr>
        <w:tc>
          <w:tcPr>
            <w:tcW w:w="1526" w:type="dxa"/>
            <w:tcBorders>
              <w:top w:val="single" w:sz="4" w:space="0" w:color="000000"/>
              <w:left w:val="single" w:sz="4" w:space="0" w:color="000000"/>
              <w:bottom w:val="single" w:sz="4" w:space="0" w:color="000000"/>
              <w:right w:val="single" w:sz="4" w:space="0" w:color="000000"/>
            </w:tcBorders>
          </w:tcPr>
          <w:p w14:paraId="774F0388" w14:textId="77777777" w:rsidR="00C96883" w:rsidRDefault="00FE342E">
            <w:pPr>
              <w:spacing w:after="0" w:line="259" w:lineRule="auto"/>
              <w:ind w:left="0" w:right="0" w:firstLine="0"/>
              <w:jc w:val="left"/>
            </w:pPr>
            <w:r>
              <w:rPr>
                <w:sz w:val="20"/>
              </w:rPr>
              <w:t xml:space="preserve">Gestione </w:t>
            </w:r>
          </w:p>
          <w:p w14:paraId="2D47819A" w14:textId="77777777" w:rsidR="00C96883" w:rsidRDefault="00FE342E">
            <w:pPr>
              <w:spacing w:after="0" w:line="259" w:lineRule="auto"/>
              <w:ind w:left="0" w:right="0" w:firstLine="0"/>
              <w:jc w:val="left"/>
            </w:pPr>
            <w:r>
              <w:rPr>
                <w:sz w:val="20"/>
              </w:rPr>
              <w:t xml:space="preserve">Potabilizzatori  </w:t>
            </w:r>
          </w:p>
        </w:tc>
        <w:tc>
          <w:tcPr>
            <w:tcW w:w="1620" w:type="dxa"/>
            <w:tcBorders>
              <w:top w:val="single" w:sz="4" w:space="0" w:color="000000"/>
              <w:left w:val="single" w:sz="4" w:space="0" w:color="000000"/>
              <w:bottom w:val="single" w:sz="4" w:space="0" w:color="000000"/>
              <w:right w:val="single" w:sz="4" w:space="0" w:color="000000"/>
            </w:tcBorders>
          </w:tcPr>
          <w:p w14:paraId="2B43BAE7" w14:textId="77777777" w:rsidR="00C96883" w:rsidRDefault="00FE342E">
            <w:pPr>
              <w:spacing w:after="0" w:line="259" w:lineRule="auto"/>
              <w:ind w:left="0" w:right="0" w:firstLine="0"/>
              <w:jc w:val="left"/>
            </w:pPr>
            <w:r>
              <w:rPr>
                <w:sz w:val="20"/>
              </w:rPr>
              <w:t xml:space="preserve">Affidamento </w:t>
            </w:r>
          </w:p>
          <w:p w14:paraId="6065EE1B" w14:textId="77777777" w:rsidR="00C96883" w:rsidRDefault="00FE342E">
            <w:pPr>
              <w:spacing w:after="0" w:line="259" w:lineRule="auto"/>
              <w:ind w:left="0" w:right="0" w:firstLine="0"/>
              <w:jc w:val="left"/>
            </w:pPr>
            <w:r>
              <w:rPr>
                <w:sz w:val="20"/>
              </w:rPr>
              <w:t xml:space="preserve">Consac Gestioni  </w:t>
            </w:r>
          </w:p>
        </w:tc>
        <w:tc>
          <w:tcPr>
            <w:tcW w:w="1781" w:type="dxa"/>
            <w:tcBorders>
              <w:top w:val="single" w:sz="4" w:space="0" w:color="000000"/>
              <w:left w:val="single" w:sz="4" w:space="0" w:color="000000"/>
              <w:bottom w:val="single" w:sz="4" w:space="0" w:color="000000"/>
              <w:right w:val="single" w:sz="4" w:space="0" w:color="000000"/>
            </w:tcBorders>
          </w:tcPr>
          <w:p w14:paraId="416C78DF" w14:textId="77777777" w:rsidR="00C96883" w:rsidRDefault="00FE342E">
            <w:pPr>
              <w:spacing w:after="0" w:line="259" w:lineRule="auto"/>
              <w:ind w:left="0" w:right="0" w:firstLine="0"/>
              <w:jc w:val="left"/>
            </w:pPr>
            <w:r>
              <w:rPr>
                <w:sz w:val="20"/>
              </w:rPr>
              <w:t xml:space="preserve">                50.000,00 </w:t>
            </w:r>
          </w:p>
        </w:tc>
        <w:tc>
          <w:tcPr>
            <w:tcW w:w="1418" w:type="dxa"/>
            <w:tcBorders>
              <w:top w:val="single" w:sz="4" w:space="0" w:color="000000"/>
              <w:left w:val="single" w:sz="4" w:space="0" w:color="000000"/>
              <w:bottom w:val="single" w:sz="4" w:space="0" w:color="000000"/>
              <w:right w:val="single" w:sz="4" w:space="0" w:color="000000"/>
            </w:tcBorders>
          </w:tcPr>
          <w:p w14:paraId="7965CE89" w14:textId="77777777" w:rsidR="00C96883" w:rsidRDefault="00FE342E">
            <w:pPr>
              <w:spacing w:after="0" w:line="259" w:lineRule="auto"/>
              <w:ind w:left="0" w:right="98" w:firstLine="0"/>
              <w:jc w:val="right"/>
            </w:pPr>
            <w:r>
              <w:rPr>
                <w:sz w:val="20"/>
              </w:rPr>
              <w:t xml:space="preserve">90.000,00 </w:t>
            </w:r>
          </w:p>
        </w:tc>
        <w:tc>
          <w:tcPr>
            <w:tcW w:w="2045" w:type="dxa"/>
            <w:tcBorders>
              <w:top w:val="single" w:sz="4" w:space="0" w:color="000000"/>
              <w:left w:val="single" w:sz="4" w:space="0" w:color="000000"/>
              <w:bottom w:val="single" w:sz="4" w:space="0" w:color="000000"/>
              <w:right w:val="single" w:sz="4" w:space="0" w:color="000000"/>
            </w:tcBorders>
            <w:vAlign w:val="center"/>
          </w:tcPr>
          <w:p w14:paraId="51B16191" w14:textId="77777777" w:rsidR="00C96883" w:rsidRDefault="00FE342E">
            <w:pPr>
              <w:spacing w:after="0" w:line="259" w:lineRule="auto"/>
              <w:ind w:left="0" w:right="94" w:firstLine="0"/>
              <w:jc w:val="right"/>
            </w:pPr>
            <w:r>
              <w:rPr>
                <w:sz w:val="20"/>
              </w:rPr>
              <w:t xml:space="preserve">100.000,00  </w:t>
            </w:r>
          </w:p>
        </w:tc>
        <w:tc>
          <w:tcPr>
            <w:tcW w:w="1464" w:type="dxa"/>
            <w:tcBorders>
              <w:top w:val="single" w:sz="4" w:space="0" w:color="000000"/>
              <w:left w:val="single" w:sz="4" w:space="0" w:color="000000"/>
              <w:bottom w:val="single" w:sz="4" w:space="0" w:color="000000"/>
              <w:right w:val="single" w:sz="4" w:space="0" w:color="000000"/>
            </w:tcBorders>
          </w:tcPr>
          <w:p w14:paraId="1CF8E500" w14:textId="77777777" w:rsidR="00C96883" w:rsidRDefault="00FE342E">
            <w:pPr>
              <w:spacing w:after="0" w:line="259" w:lineRule="auto"/>
              <w:ind w:left="0" w:right="96" w:firstLine="0"/>
              <w:jc w:val="right"/>
            </w:pPr>
            <w:r>
              <w:rPr>
                <w:sz w:val="20"/>
              </w:rPr>
              <w:t xml:space="preserve">- 7.000,00 </w:t>
            </w:r>
          </w:p>
        </w:tc>
      </w:tr>
      <w:tr w:rsidR="00C96883" w14:paraId="09834E25" w14:textId="77777777">
        <w:trPr>
          <w:trHeight w:val="499"/>
        </w:trPr>
        <w:tc>
          <w:tcPr>
            <w:tcW w:w="1526" w:type="dxa"/>
            <w:tcBorders>
              <w:top w:val="single" w:sz="4" w:space="0" w:color="000000"/>
              <w:left w:val="single" w:sz="4" w:space="0" w:color="000000"/>
              <w:bottom w:val="single" w:sz="4" w:space="0" w:color="000000"/>
              <w:right w:val="single" w:sz="4" w:space="0" w:color="000000"/>
            </w:tcBorders>
          </w:tcPr>
          <w:p w14:paraId="2CDF0D17" w14:textId="77777777" w:rsidR="00C96883" w:rsidRDefault="00FE342E">
            <w:pPr>
              <w:spacing w:after="0" w:line="259" w:lineRule="auto"/>
              <w:ind w:left="0" w:right="17" w:firstLine="0"/>
              <w:jc w:val="left"/>
            </w:pPr>
            <w:r>
              <w:rPr>
                <w:sz w:val="20"/>
              </w:rPr>
              <w:t xml:space="preserve">Recapito bollette  </w:t>
            </w:r>
          </w:p>
        </w:tc>
        <w:tc>
          <w:tcPr>
            <w:tcW w:w="1620" w:type="dxa"/>
            <w:tcBorders>
              <w:top w:val="single" w:sz="4" w:space="0" w:color="000000"/>
              <w:left w:val="single" w:sz="4" w:space="0" w:color="000000"/>
              <w:bottom w:val="single" w:sz="4" w:space="0" w:color="000000"/>
              <w:right w:val="single" w:sz="4" w:space="0" w:color="000000"/>
            </w:tcBorders>
          </w:tcPr>
          <w:p w14:paraId="0405E7E7" w14:textId="77777777" w:rsidR="00C96883" w:rsidRDefault="00FE342E">
            <w:pPr>
              <w:spacing w:after="0" w:line="259" w:lineRule="auto"/>
              <w:ind w:left="0" w:right="0" w:firstLine="0"/>
              <w:jc w:val="left"/>
            </w:pPr>
            <w:r>
              <w:rPr>
                <w:sz w:val="20"/>
              </w:rPr>
              <w:t xml:space="preserve">Affidamento </w:t>
            </w:r>
          </w:p>
          <w:p w14:paraId="719E3366" w14:textId="77777777" w:rsidR="00C96883" w:rsidRDefault="00FE342E">
            <w:pPr>
              <w:spacing w:after="0" w:line="259" w:lineRule="auto"/>
              <w:ind w:left="0" w:right="0" w:firstLine="0"/>
              <w:jc w:val="left"/>
            </w:pPr>
            <w:r>
              <w:rPr>
                <w:sz w:val="20"/>
              </w:rPr>
              <w:t xml:space="preserve">Consac Gestioni  </w:t>
            </w:r>
          </w:p>
        </w:tc>
        <w:tc>
          <w:tcPr>
            <w:tcW w:w="1781" w:type="dxa"/>
            <w:tcBorders>
              <w:top w:val="single" w:sz="4" w:space="0" w:color="000000"/>
              <w:left w:val="single" w:sz="4" w:space="0" w:color="000000"/>
              <w:bottom w:val="single" w:sz="4" w:space="0" w:color="000000"/>
              <w:right w:val="single" w:sz="4" w:space="0" w:color="000000"/>
            </w:tcBorders>
          </w:tcPr>
          <w:p w14:paraId="5D26CFE2" w14:textId="77777777" w:rsidR="00C96883" w:rsidRDefault="00FE342E">
            <w:pPr>
              <w:spacing w:after="0" w:line="259" w:lineRule="auto"/>
              <w:ind w:left="0" w:right="0" w:firstLine="0"/>
              <w:jc w:val="left"/>
            </w:pPr>
            <w:r>
              <w:rPr>
                <w:sz w:val="20"/>
              </w:rPr>
              <w:t xml:space="preserve">                10.000,00 </w:t>
            </w:r>
          </w:p>
        </w:tc>
        <w:tc>
          <w:tcPr>
            <w:tcW w:w="1418" w:type="dxa"/>
            <w:tcBorders>
              <w:top w:val="single" w:sz="4" w:space="0" w:color="000000"/>
              <w:left w:val="single" w:sz="4" w:space="0" w:color="000000"/>
              <w:bottom w:val="single" w:sz="4" w:space="0" w:color="000000"/>
              <w:right w:val="single" w:sz="4" w:space="0" w:color="000000"/>
            </w:tcBorders>
            <w:vAlign w:val="center"/>
          </w:tcPr>
          <w:p w14:paraId="3501E672" w14:textId="77777777" w:rsidR="00C96883" w:rsidRDefault="00FE342E">
            <w:pPr>
              <w:spacing w:after="0" w:line="259" w:lineRule="auto"/>
              <w:ind w:left="0" w:right="98" w:firstLine="0"/>
              <w:jc w:val="right"/>
            </w:pPr>
            <w:r>
              <w:rPr>
                <w:sz w:val="20"/>
              </w:rPr>
              <w:t xml:space="preserve">350.000 </w:t>
            </w:r>
          </w:p>
        </w:tc>
        <w:tc>
          <w:tcPr>
            <w:tcW w:w="2045" w:type="dxa"/>
            <w:tcBorders>
              <w:top w:val="single" w:sz="4" w:space="0" w:color="000000"/>
              <w:left w:val="single" w:sz="4" w:space="0" w:color="000000"/>
              <w:bottom w:val="single" w:sz="4" w:space="0" w:color="000000"/>
              <w:right w:val="single" w:sz="4" w:space="0" w:color="000000"/>
            </w:tcBorders>
            <w:vAlign w:val="center"/>
          </w:tcPr>
          <w:p w14:paraId="24F278FC" w14:textId="77777777" w:rsidR="00C96883" w:rsidRDefault="00FE342E">
            <w:pPr>
              <w:spacing w:after="0" w:line="259" w:lineRule="auto"/>
              <w:ind w:left="0" w:right="94" w:firstLine="0"/>
              <w:jc w:val="right"/>
            </w:pPr>
            <w:r>
              <w:rPr>
                <w:sz w:val="20"/>
              </w:rPr>
              <w:t xml:space="preserve">400.000,00  </w:t>
            </w:r>
          </w:p>
        </w:tc>
        <w:tc>
          <w:tcPr>
            <w:tcW w:w="1464" w:type="dxa"/>
            <w:tcBorders>
              <w:top w:val="single" w:sz="4" w:space="0" w:color="000000"/>
              <w:left w:val="single" w:sz="4" w:space="0" w:color="000000"/>
              <w:bottom w:val="single" w:sz="4" w:space="0" w:color="000000"/>
              <w:right w:val="single" w:sz="4" w:space="0" w:color="000000"/>
            </w:tcBorders>
          </w:tcPr>
          <w:p w14:paraId="05181FA9" w14:textId="77777777" w:rsidR="00C96883" w:rsidRDefault="00FE342E">
            <w:pPr>
              <w:spacing w:after="0" w:line="259" w:lineRule="auto"/>
              <w:ind w:left="0" w:right="96" w:firstLine="0"/>
              <w:jc w:val="right"/>
            </w:pPr>
            <w:r>
              <w:rPr>
                <w:sz w:val="20"/>
              </w:rPr>
              <w:t xml:space="preserve">- 40.000,00 </w:t>
            </w:r>
          </w:p>
        </w:tc>
      </w:tr>
    </w:tbl>
    <w:p w14:paraId="0D599A51" w14:textId="77777777" w:rsidR="00C96883" w:rsidRDefault="00FE342E">
      <w:pPr>
        <w:spacing w:after="179" w:line="259" w:lineRule="auto"/>
        <w:ind w:left="0" w:right="0" w:firstLine="0"/>
        <w:jc w:val="left"/>
      </w:pPr>
      <w:r>
        <w:t xml:space="preserve"> </w:t>
      </w:r>
    </w:p>
    <w:p w14:paraId="4181C3BB" w14:textId="77777777" w:rsidR="00C96883" w:rsidRDefault="00FE342E">
      <w:pPr>
        <w:ind w:left="-5" w:right="0"/>
      </w:pPr>
      <w:r>
        <w:t xml:space="preserve">Sussistono quindi i presupposti che il gruppo possa così, sin da subito, costituire un nucleo societario territorialmente radicato ed in grado di svolgere un ruolo significativo nel favorire ulteriori aggregazione con altre </w:t>
      </w:r>
      <w:proofErr w:type="spellStart"/>
      <w:r>
        <w:t>local</w:t>
      </w:r>
      <w:proofErr w:type="spellEnd"/>
      <w:r>
        <w:t xml:space="preserve"> utilities presenti, nella stessa area o in quelle contigue e complementari. Diversi operatori potrebbero trovare nelle due società l’alleato naturale per continuare a svolgere i propri servizi alla clientela, con l'obiettivo di garantire standard di qualità ed affidabilità e uno sviluppo sostenibile nel territorio di riferimento. Gli ingenti investimenti in </w:t>
      </w:r>
      <w:proofErr w:type="spellStart"/>
      <w:r>
        <w:t>knowhow</w:t>
      </w:r>
      <w:proofErr w:type="spellEnd"/>
      <w:r>
        <w:t xml:space="preserve"> e in assets necessari per mantenere una posizione competitiva nel mercato delle utilities potrebbero spingere infatti altre realtà locali a condividere ulteriori possibilità di sviluppo, singolarmente affrontabili con maggiori difficoltà e rischi. La rete dei finanziatori si attiva infatti più favorevolmente di fronte ad operazioni su vasca </w:t>
      </w:r>
      <w:proofErr w:type="gramStart"/>
      <w:r>
        <w:t>scala  e</w:t>
      </w:r>
      <w:proofErr w:type="gramEnd"/>
      <w:r>
        <w:t xml:space="preserve"> condivise fra più soggetti. </w:t>
      </w:r>
    </w:p>
    <w:p w14:paraId="2A3EC084" w14:textId="1800A54F" w:rsidR="00C96883" w:rsidRDefault="00FE342E">
      <w:pPr>
        <w:ind w:left="-5" w:right="0"/>
      </w:pPr>
      <w:r>
        <w:t xml:space="preserve">Non a caso le aziende che hanno di meno risentito dello choc provocato dalla pandemia sono quelle che operano in maniera integrata nel settore delle utilities, per la loro resilienza industriale e finanziaria: da A2a a Hera, da </w:t>
      </w:r>
      <w:proofErr w:type="spellStart"/>
      <w:r>
        <w:t>Iren</w:t>
      </w:r>
      <w:proofErr w:type="spellEnd"/>
      <w:r>
        <w:t xml:space="preserve"> ad Acea. Ma c’è ancora di più: il settore delle </w:t>
      </w:r>
      <w:proofErr w:type="spellStart"/>
      <w:r>
        <w:t>utitility</w:t>
      </w:r>
      <w:proofErr w:type="spellEnd"/>
      <w:r>
        <w:t xml:space="preserve"> si candida per essere uno dei motori della ripartenza del Paese: lo dimostrano i piani di investimento riconfermati dopo il lockdown. Ancora più significativi perché nuove fonti saranno destinate ad attività ad alto valore tecnologico, dall’efficienza energetica alla digitalizzazione, con ampie ricadute nei rispettivi territori di appartenenza. </w:t>
      </w:r>
    </w:p>
    <w:p w14:paraId="446C4ACA" w14:textId="5F389032" w:rsidR="00C96883" w:rsidRDefault="00F540BE">
      <w:pPr>
        <w:spacing w:after="3" w:line="265" w:lineRule="auto"/>
        <w:ind w:left="-5" w:right="0"/>
        <w:jc w:val="left"/>
        <w:rPr>
          <w:i/>
          <w:iCs/>
        </w:rPr>
      </w:pPr>
      <w:r>
        <w:rPr>
          <w:i/>
          <w:iCs/>
          <w:noProof/>
        </w:rPr>
        <w:drawing>
          <wp:anchor distT="0" distB="0" distL="114300" distR="114300" simplePos="0" relativeHeight="251658240" behindDoc="1" locked="0" layoutInCell="1" allowOverlap="1" wp14:anchorId="04882770" wp14:editId="44C68056">
            <wp:simplePos x="0" y="0"/>
            <wp:positionH relativeFrom="column">
              <wp:posOffset>434340</wp:posOffset>
            </wp:positionH>
            <wp:positionV relativeFrom="paragraph">
              <wp:posOffset>158750</wp:posOffset>
            </wp:positionV>
            <wp:extent cx="828675" cy="914400"/>
            <wp:effectExtent l="0" t="0" r="952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Ing. Felice </w:t>
      </w:r>
      <w:r w:rsidR="00FE342E">
        <w:t>Parrilli</w:t>
      </w:r>
      <w:r>
        <w:t xml:space="preserve">, </w:t>
      </w:r>
      <w:r>
        <w:rPr>
          <w:i/>
          <w:iCs/>
        </w:rPr>
        <w:t xml:space="preserve">Direttore Generale </w:t>
      </w:r>
    </w:p>
    <w:p w14:paraId="6703B751" w14:textId="4832C83C" w:rsidR="00F540BE" w:rsidRPr="00F540BE" w:rsidRDefault="00F540BE">
      <w:pPr>
        <w:spacing w:after="3" w:line="265" w:lineRule="auto"/>
        <w:ind w:left="-5" w:right="0"/>
        <w:jc w:val="left"/>
        <w:rPr>
          <w:i/>
          <w:iCs/>
        </w:rPr>
      </w:pPr>
    </w:p>
    <w:sectPr w:rsidR="00F540BE" w:rsidRPr="00F540BE">
      <w:pgSz w:w="11906" w:h="16838"/>
      <w:pgMar w:top="1421" w:right="1129" w:bottom="1245"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60876"/>
    <w:multiLevelType w:val="hybridMultilevel"/>
    <w:tmpl w:val="A0F8B8AC"/>
    <w:lvl w:ilvl="0" w:tplc="50984064">
      <w:start w:val="4"/>
      <w:numFmt w:val="decimal"/>
      <w:lvlText w:val="%1."/>
      <w:lvlJc w:val="left"/>
      <w:pPr>
        <w:ind w:left="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A23128">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789EC0">
      <w:start w:val="1"/>
      <w:numFmt w:val="bullet"/>
      <w:lvlText w:val="▪"/>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1CD2BC">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14269A">
      <w:start w:val="1"/>
      <w:numFmt w:val="bullet"/>
      <w:lvlText w:val="o"/>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12AD24">
      <w:start w:val="1"/>
      <w:numFmt w:val="bullet"/>
      <w:lvlText w:val="▪"/>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EA704E">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AC6490">
      <w:start w:val="1"/>
      <w:numFmt w:val="bullet"/>
      <w:lvlText w:val="o"/>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A8ADBE">
      <w:start w:val="1"/>
      <w:numFmt w:val="bullet"/>
      <w:lvlText w:val="▪"/>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61CF0104"/>
    <w:multiLevelType w:val="hybridMultilevel"/>
    <w:tmpl w:val="5B869392"/>
    <w:lvl w:ilvl="0" w:tplc="DB2A96D2">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24458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58E98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943234">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FA0276">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7EB5DC">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DD04">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E40964">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C8020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D795442"/>
    <w:multiLevelType w:val="hybridMultilevel"/>
    <w:tmpl w:val="58D0AD72"/>
    <w:lvl w:ilvl="0" w:tplc="8526AB3A">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70F302">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2A9C21CA">
      <w:start w:val="1"/>
      <w:numFmt w:val="bullet"/>
      <w:lvlText w:val="▪"/>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CAC7E2">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161296">
      <w:start w:val="1"/>
      <w:numFmt w:val="bullet"/>
      <w:lvlText w:val="o"/>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E4E5A2">
      <w:start w:val="1"/>
      <w:numFmt w:val="bullet"/>
      <w:lvlText w:val="▪"/>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26DECE">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D82BEC">
      <w:start w:val="1"/>
      <w:numFmt w:val="bullet"/>
      <w:lvlText w:val="o"/>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8650F6">
      <w:start w:val="1"/>
      <w:numFmt w:val="bullet"/>
      <w:lvlText w:val="▪"/>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883"/>
    <w:rsid w:val="009927EF"/>
    <w:rsid w:val="00C96883"/>
    <w:rsid w:val="00F540BE"/>
    <w:rsid w:val="00FE34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22CA7"/>
  <w15:docId w15:val="{E83F7CBE-86CC-44A4-97C0-33831DF6D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74" w:line="262" w:lineRule="auto"/>
      <w:ind w:left="10" w:right="11" w:hanging="10"/>
      <w:jc w:val="both"/>
    </w:pPr>
    <w:rPr>
      <w:rFonts w:ascii="Times New Roman" w:eastAsia="Times New Roman" w:hAnsi="Times New Roman" w:cs="Times New Roman"/>
      <w:color w:val="000000"/>
      <w:sz w:val="28"/>
    </w:rPr>
  </w:style>
  <w:style w:type="paragraph" w:styleId="Titolo1">
    <w:name w:val="heading 1"/>
    <w:next w:val="Normale"/>
    <w:link w:val="Titolo1Carattere"/>
    <w:uiPriority w:val="9"/>
    <w:qFormat/>
    <w:pPr>
      <w:keepNext/>
      <w:keepLines/>
      <w:spacing w:after="180"/>
      <w:ind w:left="10" w:hanging="10"/>
      <w:outlineLvl w:val="0"/>
    </w:pPr>
    <w:rPr>
      <w:rFonts w:ascii="Times New Roman" w:eastAsia="Times New Roman" w:hAnsi="Times New Roman" w:cs="Times New Roman"/>
      <w:color w:val="00000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3212</Words>
  <Characters>18314</Characters>
  <Application>Microsoft Office Word</Application>
  <DocSecurity>0</DocSecurity>
  <Lines>152</Lines>
  <Paragraphs>42</Paragraphs>
  <ScaleCrop>false</ScaleCrop>
  <Company/>
  <LinksUpToDate>false</LinksUpToDate>
  <CharactersWithSpaces>21484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Consac IES Relazione controllata v2.docx</dc:title>
  <dc:subject/>
  <dc:creator>F.Parrilli</dc:creator>
  <cp:keywords/>
  <cp:lastModifiedBy>20292</cp:lastModifiedBy>
  <cp:revision>2</cp:revision>
  <dcterms:created xsi:type="dcterms:W3CDTF">2021-12-02T18:29:00Z</dcterms:created>
  <dcterms:modified xsi:type="dcterms:W3CDTF">2021-12-02T18:29:00Z</dcterms:modified>
</cp:coreProperties>
</file>